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4.jpg" ContentType="image/jpg"/>
  <Override PartName="/word/media/image5.jpg" ContentType="image/jpg"/>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6.jpg" ContentType="image/jpg"/>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6CC7" w14:textId="77777777" w:rsidR="008B1364" w:rsidRPr="00787127" w:rsidRDefault="008B1364" w:rsidP="008B1364">
      <w:pPr>
        <w:pStyle w:val="Title"/>
        <w:spacing w:after="120"/>
        <w:contextualSpacing w:val="0"/>
        <w:rPr>
          <w:rFonts w:eastAsiaTheme="minorEastAsia" w:cstheme="minorBidi"/>
          <w:bCs w:val="0"/>
          <w:spacing w:val="0"/>
          <w:kern w:val="0"/>
          <w:szCs w:val="72"/>
          <w:lang w:val="en-AU"/>
        </w:rPr>
      </w:pPr>
    </w:p>
    <w:p w14:paraId="173CE909" w14:textId="77777777" w:rsidR="008B1364" w:rsidRPr="00787127" w:rsidRDefault="008B1364" w:rsidP="008B1364">
      <w:pPr>
        <w:pStyle w:val="Title"/>
        <w:spacing w:after="120"/>
        <w:contextualSpacing w:val="0"/>
        <w:rPr>
          <w:rFonts w:eastAsiaTheme="minorEastAsia" w:cstheme="minorBidi"/>
          <w:bCs w:val="0"/>
          <w:spacing w:val="0"/>
          <w:kern w:val="0"/>
          <w:szCs w:val="72"/>
          <w:lang w:val="en-AU"/>
        </w:rPr>
      </w:pPr>
    </w:p>
    <w:p w14:paraId="16C4B079" w14:textId="77777777" w:rsidR="008B1364" w:rsidRPr="00787127" w:rsidRDefault="008B1364" w:rsidP="008B1364">
      <w:pPr>
        <w:pStyle w:val="Title"/>
        <w:spacing w:after="120"/>
        <w:contextualSpacing w:val="0"/>
        <w:rPr>
          <w:rFonts w:eastAsiaTheme="minorEastAsia" w:cstheme="minorBidi"/>
          <w:bCs w:val="0"/>
          <w:spacing w:val="0"/>
          <w:kern w:val="0"/>
          <w:szCs w:val="72"/>
          <w:lang w:val="en-AU"/>
        </w:rPr>
      </w:pPr>
    </w:p>
    <w:p w14:paraId="7D26758D" w14:textId="2ADCBE54" w:rsidR="007B59D3" w:rsidRPr="0082003A" w:rsidRDefault="00B33088" w:rsidP="008B1364">
      <w:pPr>
        <w:pStyle w:val="Title"/>
        <w:spacing w:after="120"/>
        <w:contextualSpacing w:val="0"/>
        <w:rPr>
          <w:rFonts w:eastAsiaTheme="minorEastAsia" w:cstheme="minorBidi"/>
          <w:bCs w:val="0"/>
          <w:spacing w:val="0"/>
          <w:kern w:val="0"/>
          <w:szCs w:val="72"/>
          <w:lang w:val="en-AU"/>
        </w:rPr>
      </w:pPr>
      <w:r w:rsidRPr="0082003A">
        <w:rPr>
          <w:rFonts w:eastAsiaTheme="minorEastAsia" w:cstheme="minorBidi"/>
          <w:bCs w:val="0"/>
          <w:spacing w:val="0"/>
          <w:kern w:val="0"/>
          <w:szCs w:val="72"/>
          <w:lang w:val="en-AU"/>
        </w:rPr>
        <w:t>Service System Support and Development</w:t>
      </w:r>
    </w:p>
    <w:p w14:paraId="6D7D6053" w14:textId="77777777" w:rsidR="0082003A" w:rsidRDefault="0082003A" w:rsidP="0082003A">
      <w:pPr>
        <w:textAlignment w:val="baseline"/>
        <w:rPr>
          <w:rFonts w:ascii="Arial" w:eastAsia="Arial" w:hAnsi="Arial"/>
          <w:color w:val="000000"/>
          <w:spacing w:val="-3"/>
          <w:sz w:val="60"/>
        </w:rPr>
      </w:pPr>
    </w:p>
    <w:p w14:paraId="4778ABA4" w14:textId="000C2894" w:rsidR="007B59D3" w:rsidRPr="0082003A" w:rsidRDefault="00B33088" w:rsidP="0082003A">
      <w:pPr>
        <w:pStyle w:val="Subtitle"/>
        <w:numPr>
          <w:ilvl w:val="0"/>
          <w:numId w:val="0"/>
        </w:numPr>
        <w:rPr>
          <w:color w:val="FFFFFF" w:themeColor="background1"/>
          <w:lang w:val="en-AU"/>
        </w:rPr>
      </w:pPr>
      <w:r w:rsidRPr="0082003A">
        <w:rPr>
          <w:color w:val="FFFFFF" w:themeColor="background1"/>
          <w:lang w:val="en-AU"/>
        </w:rPr>
        <w:t>Investment Specification</w:t>
      </w:r>
    </w:p>
    <w:p w14:paraId="4F20EBA9" w14:textId="77777777" w:rsidR="007B59D3" w:rsidRDefault="007B59D3">
      <w:pPr>
        <w:spacing w:after="2874" w:line="674" w:lineRule="exact"/>
      </w:pPr>
    </w:p>
    <w:p w14:paraId="7B5D9182" w14:textId="411EA15B" w:rsidR="0082003A" w:rsidRDefault="0082003A">
      <w:pPr>
        <w:spacing w:after="2874" w:line="674" w:lineRule="exact"/>
        <w:sectPr w:rsidR="0082003A">
          <w:headerReference w:type="default" r:id="rId8"/>
          <w:footerReference w:type="default" r:id="rId9"/>
          <w:pgSz w:w="11909" w:h="16838"/>
          <w:pgMar w:top="0" w:right="3539" w:bottom="139" w:left="1790" w:header="720" w:footer="720" w:gutter="0"/>
          <w:cols w:space="720"/>
        </w:sectPr>
      </w:pPr>
    </w:p>
    <w:p w14:paraId="4FA42DC0" w14:textId="77777777" w:rsidR="007B59D3" w:rsidRPr="0082003A" w:rsidRDefault="00B33088">
      <w:pPr>
        <w:spacing w:before="6" w:line="322" w:lineRule="exact"/>
        <w:textAlignment w:val="baseline"/>
        <w:rPr>
          <w:rFonts w:ascii="Arial" w:eastAsia="Arial" w:hAnsi="Arial"/>
          <w:b/>
          <w:color w:val="FFFFFF" w:themeColor="background1"/>
          <w:sz w:val="28"/>
        </w:rPr>
      </w:pPr>
      <w:r w:rsidRPr="0082003A">
        <w:rPr>
          <w:rFonts w:ascii="Arial" w:eastAsia="Arial" w:hAnsi="Arial"/>
          <w:b/>
          <w:color w:val="FFFFFF" w:themeColor="background1"/>
          <w:sz w:val="28"/>
        </w:rPr>
        <w:t xml:space="preserve">Version: </w:t>
      </w:r>
      <w:r w:rsidRPr="0082003A">
        <w:rPr>
          <w:rFonts w:ascii="Arial" w:eastAsia="Arial" w:hAnsi="Arial"/>
          <w:color w:val="FFFFFF" w:themeColor="background1"/>
          <w:sz w:val="28"/>
        </w:rPr>
        <w:t>3.2</w:t>
      </w:r>
    </w:p>
    <w:p w14:paraId="687BEC99" w14:textId="77777777" w:rsidR="007B59D3" w:rsidRPr="0082003A" w:rsidRDefault="00B33088">
      <w:pPr>
        <w:spacing w:before="240" w:after="1815" w:line="322" w:lineRule="exact"/>
        <w:textAlignment w:val="baseline"/>
        <w:rPr>
          <w:rFonts w:ascii="Arial" w:eastAsia="Arial" w:hAnsi="Arial"/>
          <w:b/>
          <w:color w:val="FFFFFF" w:themeColor="background1"/>
          <w:spacing w:val="-5"/>
          <w:sz w:val="28"/>
        </w:rPr>
      </w:pPr>
      <w:r w:rsidRPr="0082003A">
        <w:rPr>
          <w:rFonts w:ascii="Arial" w:eastAsia="Arial" w:hAnsi="Arial"/>
          <w:b/>
          <w:color w:val="FFFFFF" w:themeColor="background1"/>
          <w:spacing w:val="-5"/>
          <w:sz w:val="28"/>
        </w:rPr>
        <w:t xml:space="preserve">Date: </w:t>
      </w:r>
      <w:r w:rsidRPr="0082003A">
        <w:rPr>
          <w:rFonts w:ascii="Arial" w:eastAsia="Arial" w:hAnsi="Arial"/>
          <w:color w:val="FFFFFF" w:themeColor="background1"/>
          <w:spacing w:val="-5"/>
          <w:sz w:val="28"/>
        </w:rPr>
        <w:t>15 December 2020</w:t>
      </w:r>
    </w:p>
    <w:p w14:paraId="75309F37" w14:textId="77777777" w:rsidR="007B59D3" w:rsidRDefault="007B59D3">
      <w:pPr>
        <w:spacing w:before="240" w:after="1815" w:line="322" w:lineRule="exact"/>
        <w:sectPr w:rsidR="007B59D3">
          <w:type w:val="continuous"/>
          <w:pgSz w:w="11909" w:h="16838"/>
          <w:pgMar w:top="0" w:right="6663" w:bottom="139" w:left="1886" w:header="720" w:footer="720" w:gutter="0"/>
          <w:cols w:space="720"/>
        </w:sectPr>
      </w:pPr>
    </w:p>
    <w:p w14:paraId="655907ED" w14:textId="4EFFA9B7" w:rsidR="007B59D3" w:rsidRDefault="007B59D3">
      <w:pPr>
        <w:ind w:right="12"/>
        <w:textAlignment w:val="baseline"/>
      </w:pPr>
    </w:p>
    <w:p w14:paraId="2391EE2F" w14:textId="77777777" w:rsidR="007B59D3" w:rsidRDefault="007B59D3">
      <w:pPr>
        <w:sectPr w:rsidR="007B59D3">
          <w:type w:val="continuous"/>
          <w:pgSz w:w="11909" w:h="16838"/>
          <w:pgMar w:top="0" w:right="329" w:bottom="139" w:left="0" w:header="720" w:footer="720" w:gutter="0"/>
          <w:cols w:space="720"/>
        </w:sectPr>
      </w:pPr>
    </w:p>
    <w:p w14:paraId="4C19C474" w14:textId="36EECD2C" w:rsidR="008B1364" w:rsidRDefault="00B33088" w:rsidP="00417612">
      <w:pPr>
        <w:spacing w:before="120" w:after="360"/>
        <w:textAlignment w:val="baseline"/>
        <w:rPr>
          <w:rFonts w:ascii="Arial" w:eastAsia="Arial" w:hAnsi="Arial"/>
          <w:b/>
          <w:color w:val="000000"/>
          <w:spacing w:val="-2"/>
          <w:sz w:val="40"/>
        </w:rPr>
      </w:pPr>
      <w:bookmarkStart w:id="0" w:name="_Hlk166049930"/>
      <w:r>
        <w:rPr>
          <w:rFonts w:ascii="Arial" w:eastAsia="Arial" w:hAnsi="Arial"/>
          <w:b/>
          <w:color w:val="000000"/>
          <w:spacing w:val="-2"/>
          <w:sz w:val="40"/>
        </w:rPr>
        <w:lastRenderedPageBreak/>
        <w:t>CONTENTS</w:t>
      </w:r>
      <w:bookmarkEnd w:id="0"/>
    </w:p>
    <w:sdt>
      <w:sdtPr>
        <w:id w:val="-431356137"/>
        <w:docPartObj>
          <w:docPartGallery w:val="Table of Contents"/>
          <w:docPartUnique/>
        </w:docPartObj>
      </w:sdtPr>
      <w:sdtEndPr>
        <w:rPr>
          <w:rFonts w:asciiTheme="majorHAnsi" w:eastAsiaTheme="majorEastAsia" w:hAnsiTheme="majorHAnsi" w:cstheme="majorBidi"/>
          <w:color w:val="2E74B5" w:themeColor="accent1" w:themeShade="BF"/>
          <w:sz w:val="32"/>
          <w:szCs w:val="32"/>
        </w:rPr>
      </w:sdtEndPr>
      <w:sdtContent>
        <w:p w14:paraId="40C7AF64" w14:textId="673BA70E" w:rsidR="00417612" w:rsidRDefault="000B0889">
          <w:pPr>
            <w:pStyle w:val="TOC1"/>
            <w:tabs>
              <w:tab w:val="left" w:pos="440"/>
              <w:tab w:val="right" w:leader="dot" w:pos="9710"/>
            </w:tabs>
            <w:rPr>
              <w:rFonts w:cstheme="minorBidi"/>
              <w:noProof/>
              <w:kern w:val="2"/>
              <w:lang w:val="en-AU" w:eastAsia="en-AU"/>
              <w14:ligatures w14:val="standardContextual"/>
            </w:rPr>
          </w:pPr>
          <w:r>
            <w:fldChar w:fldCharType="begin"/>
          </w:r>
          <w:r>
            <w:instrText xml:space="preserve"> TOC \o "1-3" \h \z \u </w:instrText>
          </w:r>
          <w:r>
            <w:fldChar w:fldCharType="separate"/>
          </w:r>
          <w:hyperlink w:anchor="_Toc166063441" w:history="1">
            <w:r w:rsidR="00417612" w:rsidRPr="00D35ADC">
              <w:rPr>
                <w:rStyle w:val="Hyperlink"/>
                <w:noProof/>
              </w:rPr>
              <w:t>1.</w:t>
            </w:r>
            <w:r w:rsidR="00417612">
              <w:rPr>
                <w:rFonts w:cstheme="minorBidi"/>
                <w:noProof/>
                <w:kern w:val="2"/>
                <w:lang w:val="en-AU" w:eastAsia="en-AU"/>
                <w14:ligatures w14:val="standardContextual"/>
              </w:rPr>
              <w:tab/>
            </w:r>
            <w:r w:rsidR="00417612" w:rsidRPr="00D35ADC">
              <w:rPr>
                <w:rStyle w:val="Hyperlink"/>
                <w:noProof/>
              </w:rPr>
              <w:t>Introduction</w:t>
            </w:r>
            <w:r w:rsidR="00417612">
              <w:rPr>
                <w:noProof/>
                <w:webHidden/>
              </w:rPr>
              <w:tab/>
            </w:r>
            <w:r w:rsidR="00417612">
              <w:rPr>
                <w:noProof/>
                <w:webHidden/>
              </w:rPr>
              <w:fldChar w:fldCharType="begin"/>
            </w:r>
            <w:r w:rsidR="00417612">
              <w:rPr>
                <w:noProof/>
                <w:webHidden/>
              </w:rPr>
              <w:instrText xml:space="preserve"> PAGEREF _Toc166063441 \h </w:instrText>
            </w:r>
            <w:r w:rsidR="00417612">
              <w:rPr>
                <w:noProof/>
                <w:webHidden/>
              </w:rPr>
            </w:r>
            <w:r w:rsidR="00417612">
              <w:rPr>
                <w:noProof/>
                <w:webHidden/>
              </w:rPr>
              <w:fldChar w:fldCharType="separate"/>
            </w:r>
            <w:r w:rsidR="00417612">
              <w:rPr>
                <w:noProof/>
                <w:webHidden/>
              </w:rPr>
              <w:t>3</w:t>
            </w:r>
            <w:r w:rsidR="00417612">
              <w:rPr>
                <w:noProof/>
                <w:webHidden/>
              </w:rPr>
              <w:fldChar w:fldCharType="end"/>
            </w:r>
          </w:hyperlink>
        </w:p>
        <w:p w14:paraId="47A06F76" w14:textId="1D8F017E"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42" w:history="1">
            <w:r w:rsidRPr="00D35ADC">
              <w:rPr>
                <w:rStyle w:val="Hyperlink"/>
                <w:noProof/>
              </w:rPr>
              <w:t>1.1.</w:t>
            </w:r>
            <w:r>
              <w:rPr>
                <w:rFonts w:cstheme="minorBidi"/>
                <w:noProof/>
                <w:kern w:val="2"/>
                <w:lang w:val="en-AU" w:eastAsia="en-AU"/>
                <w14:ligatures w14:val="standardContextual"/>
              </w:rPr>
              <w:tab/>
            </w:r>
            <w:r w:rsidRPr="00D35ADC">
              <w:rPr>
                <w:rStyle w:val="Hyperlink"/>
                <w:noProof/>
              </w:rPr>
              <w:t>Purpose of the investment specification</w:t>
            </w:r>
            <w:r>
              <w:rPr>
                <w:noProof/>
                <w:webHidden/>
              </w:rPr>
              <w:tab/>
            </w:r>
            <w:r>
              <w:rPr>
                <w:noProof/>
                <w:webHidden/>
              </w:rPr>
              <w:fldChar w:fldCharType="begin"/>
            </w:r>
            <w:r>
              <w:rPr>
                <w:noProof/>
                <w:webHidden/>
              </w:rPr>
              <w:instrText xml:space="preserve"> PAGEREF _Toc166063442 \h </w:instrText>
            </w:r>
            <w:r>
              <w:rPr>
                <w:noProof/>
                <w:webHidden/>
              </w:rPr>
            </w:r>
            <w:r>
              <w:rPr>
                <w:noProof/>
                <w:webHidden/>
              </w:rPr>
              <w:fldChar w:fldCharType="separate"/>
            </w:r>
            <w:r>
              <w:rPr>
                <w:noProof/>
                <w:webHidden/>
              </w:rPr>
              <w:t>3</w:t>
            </w:r>
            <w:r>
              <w:rPr>
                <w:noProof/>
                <w:webHidden/>
              </w:rPr>
              <w:fldChar w:fldCharType="end"/>
            </w:r>
          </w:hyperlink>
        </w:p>
        <w:p w14:paraId="70E0DD6D" w14:textId="38300230"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43" w:history="1">
            <w:r w:rsidRPr="00D35ADC">
              <w:rPr>
                <w:rStyle w:val="Hyperlink"/>
                <w:noProof/>
              </w:rPr>
              <w:t>2.</w:t>
            </w:r>
            <w:r>
              <w:rPr>
                <w:rFonts w:cstheme="minorBidi"/>
                <w:noProof/>
                <w:kern w:val="2"/>
                <w:lang w:val="en-AU" w:eastAsia="en-AU"/>
                <w14:ligatures w14:val="standardContextual"/>
              </w:rPr>
              <w:tab/>
            </w:r>
            <w:r w:rsidRPr="00D35ADC">
              <w:rPr>
                <w:rStyle w:val="Hyperlink"/>
                <w:noProof/>
              </w:rPr>
              <w:t>Funding intent</w:t>
            </w:r>
            <w:r>
              <w:rPr>
                <w:noProof/>
                <w:webHidden/>
              </w:rPr>
              <w:tab/>
            </w:r>
            <w:r>
              <w:rPr>
                <w:noProof/>
                <w:webHidden/>
              </w:rPr>
              <w:fldChar w:fldCharType="begin"/>
            </w:r>
            <w:r>
              <w:rPr>
                <w:noProof/>
                <w:webHidden/>
              </w:rPr>
              <w:instrText xml:space="preserve"> PAGEREF _Toc166063443 \h </w:instrText>
            </w:r>
            <w:r>
              <w:rPr>
                <w:noProof/>
                <w:webHidden/>
              </w:rPr>
            </w:r>
            <w:r>
              <w:rPr>
                <w:noProof/>
                <w:webHidden/>
              </w:rPr>
              <w:fldChar w:fldCharType="separate"/>
            </w:r>
            <w:r>
              <w:rPr>
                <w:noProof/>
                <w:webHidden/>
              </w:rPr>
              <w:t>3</w:t>
            </w:r>
            <w:r>
              <w:rPr>
                <w:noProof/>
                <w:webHidden/>
              </w:rPr>
              <w:fldChar w:fldCharType="end"/>
            </w:r>
          </w:hyperlink>
        </w:p>
        <w:p w14:paraId="7D9B9D73" w14:textId="31A8A4CE"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44" w:history="1">
            <w:r w:rsidRPr="00D35ADC">
              <w:rPr>
                <w:rStyle w:val="Hyperlink"/>
                <w:noProof/>
              </w:rPr>
              <w:t>2.1.</w:t>
            </w:r>
            <w:r>
              <w:rPr>
                <w:rFonts w:cstheme="minorBidi"/>
                <w:noProof/>
                <w:kern w:val="2"/>
                <w:lang w:val="en-AU" w:eastAsia="en-AU"/>
                <w14:ligatures w14:val="standardContextual"/>
              </w:rPr>
              <w:tab/>
            </w:r>
            <w:r w:rsidRPr="00D35ADC">
              <w:rPr>
                <w:rStyle w:val="Hyperlink"/>
                <w:noProof/>
              </w:rPr>
              <w:t>Context</w:t>
            </w:r>
            <w:r>
              <w:rPr>
                <w:noProof/>
                <w:webHidden/>
              </w:rPr>
              <w:tab/>
            </w:r>
            <w:r>
              <w:rPr>
                <w:noProof/>
                <w:webHidden/>
              </w:rPr>
              <w:fldChar w:fldCharType="begin"/>
            </w:r>
            <w:r>
              <w:rPr>
                <w:noProof/>
                <w:webHidden/>
              </w:rPr>
              <w:instrText xml:space="preserve"> PAGEREF _Toc166063444 \h </w:instrText>
            </w:r>
            <w:r>
              <w:rPr>
                <w:noProof/>
                <w:webHidden/>
              </w:rPr>
            </w:r>
            <w:r>
              <w:rPr>
                <w:noProof/>
                <w:webHidden/>
              </w:rPr>
              <w:fldChar w:fldCharType="separate"/>
            </w:r>
            <w:r>
              <w:rPr>
                <w:noProof/>
                <w:webHidden/>
              </w:rPr>
              <w:t>4</w:t>
            </w:r>
            <w:r>
              <w:rPr>
                <w:noProof/>
                <w:webHidden/>
              </w:rPr>
              <w:fldChar w:fldCharType="end"/>
            </w:r>
          </w:hyperlink>
        </w:p>
        <w:p w14:paraId="55F4328C" w14:textId="73EC7778"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45" w:history="1">
            <w:r w:rsidRPr="00D35ADC">
              <w:rPr>
                <w:rStyle w:val="Hyperlink"/>
                <w:noProof/>
              </w:rPr>
              <w:t>3.</w:t>
            </w:r>
            <w:r>
              <w:rPr>
                <w:rFonts w:cstheme="minorBidi"/>
                <w:noProof/>
                <w:kern w:val="2"/>
                <w:lang w:val="en-AU" w:eastAsia="en-AU"/>
                <w14:ligatures w14:val="standardContextual"/>
              </w:rPr>
              <w:tab/>
            </w:r>
            <w:r w:rsidRPr="00D35ADC">
              <w:rPr>
                <w:rStyle w:val="Hyperlink"/>
                <w:noProof/>
              </w:rPr>
              <w:t>Investment logic</w:t>
            </w:r>
            <w:r>
              <w:rPr>
                <w:noProof/>
                <w:webHidden/>
              </w:rPr>
              <w:tab/>
            </w:r>
            <w:r>
              <w:rPr>
                <w:noProof/>
                <w:webHidden/>
              </w:rPr>
              <w:fldChar w:fldCharType="begin"/>
            </w:r>
            <w:r>
              <w:rPr>
                <w:noProof/>
                <w:webHidden/>
              </w:rPr>
              <w:instrText xml:space="preserve"> PAGEREF _Toc166063445 \h </w:instrText>
            </w:r>
            <w:r>
              <w:rPr>
                <w:noProof/>
                <w:webHidden/>
              </w:rPr>
            </w:r>
            <w:r>
              <w:rPr>
                <w:noProof/>
                <w:webHidden/>
              </w:rPr>
              <w:fldChar w:fldCharType="separate"/>
            </w:r>
            <w:r>
              <w:rPr>
                <w:noProof/>
                <w:webHidden/>
              </w:rPr>
              <w:t>4</w:t>
            </w:r>
            <w:r>
              <w:rPr>
                <w:noProof/>
                <w:webHidden/>
              </w:rPr>
              <w:fldChar w:fldCharType="end"/>
            </w:r>
          </w:hyperlink>
        </w:p>
        <w:p w14:paraId="144402BF" w14:textId="1D30E6A6"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46" w:history="1">
            <w:r w:rsidRPr="00D35ADC">
              <w:rPr>
                <w:rStyle w:val="Hyperlink"/>
                <w:noProof/>
              </w:rPr>
              <w:t>4.</w:t>
            </w:r>
            <w:r>
              <w:rPr>
                <w:rFonts w:cstheme="minorBidi"/>
                <w:noProof/>
                <w:kern w:val="2"/>
                <w:lang w:val="en-AU" w:eastAsia="en-AU"/>
                <w14:ligatures w14:val="standardContextual"/>
              </w:rPr>
              <w:tab/>
            </w:r>
            <w:r w:rsidRPr="00D35ADC">
              <w:rPr>
                <w:rStyle w:val="Hyperlink"/>
                <w:noProof/>
              </w:rPr>
              <w:t>Service delivery overview</w:t>
            </w:r>
            <w:r>
              <w:rPr>
                <w:noProof/>
                <w:webHidden/>
              </w:rPr>
              <w:tab/>
            </w:r>
            <w:r>
              <w:rPr>
                <w:noProof/>
                <w:webHidden/>
              </w:rPr>
              <w:fldChar w:fldCharType="begin"/>
            </w:r>
            <w:r>
              <w:rPr>
                <w:noProof/>
                <w:webHidden/>
              </w:rPr>
              <w:instrText xml:space="preserve"> PAGEREF _Toc166063446 \h </w:instrText>
            </w:r>
            <w:r>
              <w:rPr>
                <w:noProof/>
                <w:webHidden/>
              </w:rPr>
            </w:r>
            <w:r>
              <w:rPr>
                <w:noProof/>
                <w:webHidden/>
              </w:rPr>
              <w:fldChar w:fldCharType="separate"/>
            </w:r>
            <w:r>
              <w:rPr>
                <w:noProof/>
                <w:webHidden/>
              </w:rPr>
              <w:t>5</w:t>
            </w:r>
            <w:r>
              <w:rPr>
                <w:noProof/>
                <w:webHidden/>
              </w:rPr>
              <w:fldChar w:fldCharType="end"/>
            </w:r>
          </w:hyperlink>
        </w:p>
        <w:p w14:paraId="102A23B8" w14:textId="0B689121"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47" w:history="1">
            <w:r w:rsidRPr="00D35ADC">
              <w:rPr>
                <w:rStyle w:val="Hyperlink"/>
                <w:noProof/>
              </w:rPr>
              <w:t>4.1.</w:t>
            </w:r>
            <w:r>
              <w:rPr>
                <w:rFonts w:cstheme="minorBidi"/>
                <w:noProof/>
                <w:kern w:val="2"/>
                <w:lang w:val="en-AU" w:eastAsia="en-AU"/>
                <w14:ligatures w14:val="standardContextual"/>
              </w:rPr>
              <w:tab/>
            </w:r>
            <w:r w:rsidRPr="00D35ADC">
              <w:rPr>
                <w:rStyle w:val="Hyperlink"/>
                <w:noProof/>
              </w:rPr>
              <w:t>Description of service type</w:t>
            </w:r>
            <w:r>
              <w:rPr>
                <w:noProof/>
                <w:webHidden/>
              </w:rPr>
              <w:tab/>
            </w:r>
            <w:r>
              <w:rPr>
                <w:noProof/>
                <w:webHidden/>
              </w:rPr>
              <w:fldChar w:fldCharType="begin"/>
            </w:r>
            <w:r>
              <w:rPr>
                <w:noProof/>
                <w:webHidden/>
              </w:rPr>
              <w:instrText xml:space="preserve"> PAGEREF _Toc166063447 \h </w:instrText>
            </w:r>
            <w:r>
              <w:rPr>
                <w:noProof/>
                <w:webHidden/>
              </w:rPr>
            </w:r>
            <w:r>
              <w:rPr>
                <w:noProof/>
                <w:webHidden/>
              </w:rPr>
              <w:fldChar w:fldCharType="separate"/>
            </w:r>
            <w:r>
              <w:rPr>
                <w:noProof/>
                <w:webHidden/>
              </w:rPr>
              <w:t>6</w:t>
            </w:r>
            <w:r>
              <w:rPr>
                <w:noProof/>
                <w:webHidden/>
              </w:rPr>
              <w:fldChar w:fldCharType="end"/>
            </w:r>
          </w:hyperlink>
        </w:p>
        <w:p w14:paraId="3BA90483" w14:textId="4C5E9839"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48" w:history="1">
            <w:r w:rsidRPr="00D35ADC">
              <w:rPr>
                <w:rStyle w:val="Hyperlink"/>
                <w:noProof/>
              </w:rPr>
              <w:t>5.</w:t>
            </w:r>
            <w:r>
              <w:rPr>
                <w:rFonts w:cstheme="minorBidi"/>
                <w:noProof/>
                <w:kern w:val="2"/>
                <w:lang w:val="en-AU" w:eastAsia="en-AU"/>
                <w14:ligatures w14:val="standardContextual"/>
              </w:rPr>
              <w:tab/>
            </w:r>
            <w:r w:rsidRPr="00D35ADC">
              <w:rPr>
                <w:rStyle w:val="Hyperlink"/>
                <w:noProof/>
              </w:rPr>
              <w:t>Service delivery requirements for all services</w:t>
            </w:r>
            <w:r>
              <w:rPr>
                <w:noProof/>
                <w:webHidden/>
              </w:rPr>
              <w:tab/>
            </w:r>
            <w:r>
              <w:rPr>
                <w:noProof/>
                <w:webHidden/>
              </w:rPr>
              <w:fldChar w:fldCharType="begin"/>
            </w:r>
            <w:r>
              <w:rPr>
                <w:noProof/>
                <w:webHidden/>
              </w:rPr>
              <w:instrText xml:space="preserve"> PAGEREF _Toc166063448 \h </w:instrText>
            </w:r>
            <w:r>
              <w:rPr>
                <w:noProof/>
                <w:webHidden/>
              </w:rPr>
            </w:r>
            <w:r>
              <w:rPr>
                <w:noProof/>
                <w:webHidden/>
              </w:rPr>
              <w:fldChar w:fldCharType="separate"/>
            </w:r>
            <w:r>
              <w:rPr>
                <w:noProof/>
                <w:webHidden/>
              </w:rPr>
              <w:t>6</w:t>
            </w:r>
            <w:r>
              <w:rPr>
                <w:noProof/>
                <w:webHidden/>
              </w:rPr>
              <w:fldChar w:fldCharType="end"/>
            </w:r>
          </w:hyperlink>
        </w:p>
        <w:p w14:paraId="5E1EF80B" w14:textId="0B027A5D"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49" w:history="1">
            <w:r w:rsidRPr="00D35ADC">
              <w:rPr>
                <w:rStyle w:val="Hyperlink"/>
                <w:noProof/>
              </w:rPr>
              <w:t>5.1.</w:t>
            </w:r>
            <w:r>
              <w:rPr>
                <w:rFonts w:cstheme="minorBidi"/>
                <w:noProof/>
                <w:kern w:val="2"/>
                <w:lang w:val="en-AU" w:eastAsia="en-AU"/>
                <w14:ligatures w14:val="standardContextual"/>
              </w:rPr>
              <w:tab/>
            </w:r>
            <w:r w:rsidRPr="00D35ADC">
              <w:rPr>
                <w:rStyle w:val="Hyperlink"/>
                <w:noProof/>
              </w:rPr>
              <w:t>General information for all services</w:t>
            </w:r>
            <w:r>
              <w:rPr>
                <w:noProof/>
                <w:webHidden/>
              </w:rPr>
              <w:tab/>
            </w:r>
            <w:r>
              <w:rPr>
                <w:noProof/>
                <w:webHidden/>
              </w:rPr>
              <w:fldChar w:fldCharType="begin"/>
            </w:r>
            <w:r>
              <w:rPr>
                <w:noProof/>
                <w:webHidden/>
              </w:rPr>
              <w:instrText xml:space="preserve"> PAGEREF _Toc166063449 \h </w:instrText>
            </w:r>
            <w:r>
              <w:rPr>
                <w:noProof/>
                <w:webHidden/>
              </w:rPr>
            </w:r>
            <w:r>
              <w:rPr>
                <w:noProof/>
                <w:webHidden/>
              </w:rPr>
              <w:fldChar w:fldCharType="separate"/>
            </w:r>
            <w:r>
              <w:rPr>
                <w:noProof/>
                <w:webHidden/>
              </w:rPr>
              <w:t>6</w:t>
            </w:r>
            <w:r>
              <w:rPr>
                <w:noProof/>
                <w:webHidden/>
              </w:rPr>
              <w:fldChar w:fldCharType="end"/>
            </w:r>
          </w:hyperlink>
        </w:p>
        <w:p w14:paraId="651EB1C2" w14:textId="737EBE50" w:rsidR="00417612" w:rsidRDefault="00417612">
          <w:pPr>
            <w:pStyle w:val="TOC3"/>
            <w:tabs>
              <w:tab w:val="left" w:pos="1320"/>
              <w:tab w:val="right" w:leader="dot" w:pos="9710"/>
            </w:tabs>
            <w:rPr>
              <w:rFonts w:cstheme="minorBidi"/>
              <w:noProof/>
              <w:kern w:val="2"/>
              <w:lang w:val="en-AU" w:eastAsia="en-AU"/>
              <w14:ligatures w14:val="standardContextual"/>
            </w:rPr>
          </w:pPr>
          <w:hyperlink w:anchor="_Toc166063450" w:history="1">
            <w:r w:rsidRPr="00D35ADC">
              <w:rPr>
                <w:rStyle w:val="Hyperlink"/>
                <w:noProof/>
              </w:rPr>
              <w:t>5.1.1.</w:t>
            </w:r>
            <w:r>
              <w:rPr>
                <w:rFonts w:cstheme="minorBidi"/>
                <w:noProof/>
                <w:kern w:val="2"/>
                <w:lang w:val="en-AU" w:eastAsia="en-AU"/>
                <w14:ligatures w14:val="standardContextual"/>
              </w:rPr>
              <w:tab/>
            </w:r>
            <w:r w:rsidRPr="00D35ADC">
              <w:rPr>
                <w:rStyle w:val="Hyperlink"/>
                <w:noProof/>
              </w:rPr>
              <w:t>Requirements for all services</w:t>
            </w:r>
            <w:r>
              <w:rPr>
                <w:noProof/>
                <w:webHidden/>
              </w:rPr>
              <w:tab/>
            </w:r>
            <w:r>
              <w:rPr>
                <w:noProof/>
                <w:webHidden/>
              </w:rPr>
              <w:fldChar w:fldCharType="begin"/>
            </w:r>
            <w:r>
              <w:rPr>
                <w:noProof/>
                <w:webHidden/>
              </w:rPr>
              <w:instrText xml:space="preserve"> PAGEREF _Toc166063450 \h </w:instrText>
            </w:r>
            <w:r>
              <w:rPr>
                <w:noProof/>
                <w:webHidden/>
              </w:rPr>
            </w:r>
            <w:r>
              <w:rPr>
                <w:noProof/>
                <w:webHidden/>
              </w:rPr>
              <w:fldChar w:fldCharType="separate"/>
            </w:r>
            <w:r>
              <w:rPr>
                <w:noProof/>
                <w:webHidden/>
              </w:rPr>
              <w:t>6</w:t>
            </w:r>
            <w:r>
              <w:rPr>
                <w:noProof/>
                <w:webHidden/>
              </w:rPr>
              <w:fldChar w:fldCharType="end"/>
            </w:r>
          </w:hyperlink>
        </w:p>
        <w:p w14:paraId="659651AA" w14:textId="4D36FF9B" w:rsidR="00417612" w:rsidRDefault="00417612">
          <w:pPr>
            <w:pStyle w:val="TOC3"/>
            <w:tabs>
              <w:tab w:val="left" w:pos="1320"/>
              <w:tab w:val="right" w:leader="dot" w:pos="9710"/>
            </w:tabs>
            <w:rPr>
              <w:rFonts w:cstheme="minorBidi"/>
              <w:noProof/>
              <w:kern w:val="2"/>
              <w:lang w:val="en-AU" w:eastAsia="en-AU"/>
              <w14:ligatures w14:val="standardContextual"/>
            </w:rPr>
          </w:pPr>
          <w:hyperlink w:anchor="_Toc166063451" w:history="1">
            <w:r w:rsidRPr="00D35ADC">
              <w:rPr>
                <w:rStyle w:val="Hyperlink"/>
                <w:noProof/>
              </w:rPr>
              <w:t>5.1.2.</w:t>
            </w:r>
            <w:r>
              <w:rPr>
                <w:rFonts w:cstheme="minorBidi"/>
                <w:noProof/>
                <w:kern w:val="2"/>
                <w:lang w:val="en-AU" w:eastAsia="en-AU"/>
                <w14:ligatures w14:val="standardContextual"/>
              </w:rPr>
              <w:tab/>
            </w:r>
            <w:r w:rsidRPr="00D35ADC">
              <w:rPr>
                <w:rStyle w:val="Hyperlink"/>
                <w:noProof/>
              </w:rPr>
              <w:t>Considerations for all services</w:t>
            </w:r>
            <w:r>
              <w:rPr>
                <w:noProof/>
                <w:webHidden/>
              </w:rPr>
              <w:tab/>
            </w:r>
            <w:r>
              <w:rPr>
                <w:noProof/>
                <w:webHidden/>
              </w:rPr>
              <w:fldChar w:fldCharType="begin"/>
            </w:r>
            <w:r>
              <w:rPr>
                <w:noProof/>
                <w:webHidden/>
              </w:rPr>
              <w:instrText xml:space="preserve"> PAGEREF _Toc166063451 \h </w:instrText>
            </w:r>
            <w:r>
              <w:rPr>
                <w:noProof/>
                <w:webHidden/>
              </w:rPr>
            </w:r>
            <w:r>
              <w:rPr>
                <w:noProof/>
                <w:webHidden/>
              </w:rPr>
              <w:fldChar w:fldCharType="separate"/>
            </w:r>
            <w:r>
              <w:rPr>
                <w:noProof/>
                <w:webHidden/>
              </w:rPr>
              <w:t>6</w:t>
            </w:r>
            <w:r>
              <w:rPr>
                <w:noProof/>
                <w:webHidden/>
              </w:rPr>
              <w:fldChar w:fldCharType="end"/>
            </w:r>
          </w:hyperlink>
        </w:p>
        <w:p w14:paraId="52C7E011" w14:textId="18D5CBC0"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52" w:history="1">
            <w:r w:rsidRPr="00D35ADC">
              <w:rPr>
                <w:rStyle w:val="Hyperlink"/>
                <w:noProof/>
              </w:rPr>
              <w:t>6.</w:t>
            </w:r>
            <w:r>
              <w:rPr>
                <w:rFonts w:cstheme="minorBidi"/>
                <w:noProof/>
                <w:kern w:val="2"/>
                <w:lang w:val="en-AU" w:eastAsia="en-AU"/>
                <w14:ligatures w14:val="standardContextual"/>
              </w:rPr>
              <w:tab/>
            </w:r>
            <w:r w:rsidRPr="00D35ADC">
              <w:rPr>
                <w:rStyle w:val="Hyperlink"/>
                <w:noProof/>
              </w:rPr>
              <w:t>Service delivery requirements for specific Service Users</w:t>
            </w:r>
            <w:r>
              <w:rPr>
                <w:noProof/>
                <w:webHidden/>
              </w:rPr>
              <w:tab/>
            </w:r>
            <w:r>
              <w:rPr>
                <w:noProof/>
                <w:webHidden/>
              </w:rPr>
              <w:fldChar w:fldCharType="begin"/>
            </w:r>
            <w:r>
              <w:rPr>
                <w:noProof/>
                <w:webHidden/>
              </w:rPr>
              <w:instrText xml:space="preserve"> PAGEREF _Toc166063452 \h </w:instrText>
            </w:r>
            <w:r>
              <w:rPr>
                <w:noProof/>
                <w:webHidden/>
              </w:rPr>
            </w:r>
            <w:r>
              <w:rPr>
                <w:noProof/>
                <w:webHidden/>
              </w:rPr>
              <w:fldChar w:fldCharType="separate"/>
            </w:r>
            <w:r>
              <w:rPr>
                <w:noProof/>
                <w:webHidden/>
              </w:rPr>
              <w:t>7</w:t>
            </w:r>
            <w:r>
              <w:rPr>
                <w:noProof/>
                <w:webHidden/>
              </w:rPr>
              <w:fldChar w:fldCharType="end"/>
            </w:r>
          </w:hyperlink>
        </w:p>
        <w:p w14:paraId="58EBC8F0" w14:textId="53439386"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53" w:history="1">
            <w:r w:rsidRPr="00D35ADC">
              <w:rPr>
                <w:rStyle w:val="Hyperlink"/>
                <w:noProof/>
              </w:rPr>
              <w:t>6.1.</w:t>
            </w:r>
            <w:r>
              <w:rPr>
                <w:rFonts w:cstheme="minorBidi"/>
                <w:noProof/>
                <w:kern w:val="2"/>
                <w:lang w:val="en-AU" w:eastAsia="en-AU"/>
                <w14:ligatures w14:val="standardContextual"/>
              </w:rPr>
              <w:tab/>
            </w:r>
            <w:r w:rsidRPr="00D35ADC">
              <w:rPr>
                <w:rStyle w:val="Hyperlink"/>
                <w:noProof/>
              </w:rPr>
              <w:t>Service providers including non-government organisations (NGOs) and local councils - Industry (U5230)</w:t>
            </w:r>
            <w:r>
              <w:rPr>
                <w:noProof/>
                <w:webHidden/>
              </w:rPr>
              <w:tab/>
            </w:r>
            <w:r>
              <w:rPr>
                <w:noProof/>
                <w:webHidden/>
              </w:rPr>
              <w:fldChar w:fldCharType="begin"/>
            </w:r>
            <w:r>
              <w:rPr>
                <w:noProof/>
                <w:webHidden/>
              </w:rPr>
              <w:instrText xml:space="preserve"> PAGEREF _Toc166063453 \h </w:instrText>
            </w:r>
            <w:r>
              <w:rPr>
                <w:noProof/>
                <w:webHidden/>
              </w:rPr>
            </w:r>
            <w:r>
              <w:rPr>
                <w:noProof/>
                <w:webHidden/>
              </w:rPr>
              <w:fldChar w:fldCharType="separate"/>
            </w:r>
            <w:r>
              <w:rPr>
                <w:noProof/>
                <w:webHidden/>
              </w:rPr>
              <w:t>7</w:t>
            </w:r>
            <w:r>
              <w:rPr>
                <w:noProof/>
                <w:webHidden/>
              </w:rPr>
              <w:fldChar w:fldCharType="end"/>
            </w:r>
          </w:hyperlink>
        </w:p>
        <w:p w14:paraId="68887414" w14:textId="012F11CF"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54" w:history="1">
            <w:r w:rsidRPr="00D35ADC">
              <w:rPr>
                <w:rStyle w:val="Hyperlink"/>
                <w:noProof/>
              </w:rPr>
              <w:t>6.2.</w:t>
            </w:r>
            <w:r>
              <w:rPr>
                <w:rFonts w:cstheme="minorBidi"/>
                <w:noProof/>
                <w:kern w:val="2"/>
                <w:lang w:val="en-AU" w:eastAsia="en-AU"/>
                <w14:ligatures w14:val="standardContextual"/>
              </w:rPr>
              <w:tab/>
            </w:r>
            <w:r w:rsidRPr="00D35ADC">
              <w:rPr>
                <w:rStyle w:val="Hyperlink"/>
                <w:noProof/>
              </w:rPr>
              <w:t>Indigenous service providers - Industry (U5233)</w:t>
            </w:r>
            <w:r>
              <w:rPr>
                <w:noProof/>
                <w:webHidden/>
              </w:rPr>
              <w:tab/>
            </w:r>
            <w:r>
              <w:rPr>
                <w:noProof/>
                <w:webHidden/>
              </w:rPr>
              <w:fldChar w:fldCharType="begin"/>
            </w:r>
            <w:r>
              <w:rPr>
                <w:noProof/>
                <w:webHidden/>
              </w:rPr>
              <w:instrText xml:space="preserve"> PAGEREF _Toc166063454 \h </w:instrText>
            </w:r>
            <w:r>
              <w:rPr>
                <w:noProof/>
                <w:webHidden/>
              </w:rPr>
            </w:r>
            <w:r>
              <w:rPr>
                <w:noProof/>
                <w:webHidden/>
              </w:rPr>
              <w:fldChar w:fldCharType="separate"/>
            </w:r>
            <w:r>
              <w:rPr>
                <w:noProof/>
                <w:webHidden/>
              </w:rPr>
              <w:t>7</w:t>
            </w:r>
            <w:r>
              <w:rPr>
                <w:noProof/>
                <w:webHidden/>
              </w:rPr>
              <w:fldChar w:fldCharType="end"/>
            </w:r>
          </w:hyperlink>
        </w:p>
        <w:p w14:paraId="55DA1BC0" w14:textId="355BA9A9"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55" w:history="1">
            <w:r w:rsidRPr="00D35ADC">
              <w:rPr>
                <w:rStyle w:val="Hyperlink"/>
                <w:noProof/>
              </w:rPr>
              <w:t>6.3.</w:t>
            </w:r>
            <w:r>
              <w:rPr>
                <w:rFonts w:cstheme="minorBidi"/>
                <w:noProof/>
                <w:kern w:val="2"/>
                <w:lang w:val="en-AU" w:eastAsia="en-AU"/>
                <w14:ligatures w14:val="standardContextual"/>
              </w:rPr>
              <w:tab/>
            </w:r>
            <w:r w:rsidRPr="00D35ADC">
              <w:rPr>
                <w:rStyle w:val="Hyperlink"/>
                <w:noProof/>
              </w:rPr>
              <w:t>Workforce including paid workers, volunteers and foster carers – Industry (U5235)</w:t>
            </w:r>
            <w:r>
              <w:rPr>
                <w:noProof/>
                <w:webHidden/>
              </w:rPr>
              <w:tab/>
            </w:r>
            <w:r>
              <w:rPr>
                <w:noProof/>
                <w:webHidden/>
              </w:rPr>
              <w:fldChar w:fldCharType="begin"/>
            </w:r>
            <w:r>
              <w:rPr>
                <w:noProof/>
                <w:webHidden/>
              </w:rPr>
              <w:instrText xml:space="preserve"> PAGEREF _Toc166063455 \h </w:instrText>
            </w:r>
            <w:r>
              <w:rPr>
                <w:noProof/>
                <w:webHidden/>
              </w:rPr>
            </w:r>
            <w:r>
              <w:rPr>
                <w:noProof/>
                <w:webHidden/>
              </w:rPr>
              <w:fldChar w:fldCharType="separate"/>
            </w:r>
            <w:r>
              <w:rPr>
                <w:noProof/>
                <w:webHidden/>
              </w:rPr>
              <w:t>7</w:t>
            </w:r>
            <w:r>
              <w:rPr>
                <w:noProof/>
                <w:webHidden/>
              </w:rPr>
              <w:fldChar w:fldCharType="end"/>
            </w:r>
          </w:hyperlink>
        </w:p>
        <w:p w14:paraId="2B677196" w14:textId="5517B7EC"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56" w:history="1">
            <w:r w:rsidRPr="00D35ADC">
              <w:rPr>
                <w:rStyle w:val="Hyperlink"/>
                <w:noProof/>
              </w:rPr>
              <w:t>6.4.</w:t>
            </w:r>
            <w:r>
              <w:rPr>
                <w:rFonts w:cstheme="minorBidi"/>
                <w:noProof/>
                <w:kern w:val="2"/>
                <w:lang w:val="en-AU" w:eastAsia="en-AU"/>
                <w14:ligatures w14:val="standardContextual"/>
              </w:rPr>
              <w:tab/>
            </w:r>
            <w:r w:rsidRPr="00D35ADC">
              <w:rPr>
                <w:rStyle w:val="Hyperlink"/>
                <w:noProof/>
              </w:rPr>
              <w:t>Service Users, families and carers (U6010)</w:t>
            </w:r>
            <w:r>
              <w:rPr>
                <w:noProof/>
                <w:webHidden/>
              </w:rPr>
              <w:tab/>
            </w:r>
            <w:r>
              <w:rPr>
                <w:noProof/>
                <w:webHidden/>
              </w:rPr>
              <w:fldChar w:fldCharType="begin"/>
            </w:r>
            <w:r>
              <w:rPr>
                <w:noProof/>
                <w:webHidden/>
              </w:rPr>
              <w:instrText xml:space="preserve"> PAGEREF _Toc166063456 \h </w:instrText>
            </w:r>
            <w:r>
              <w:rPr>
                <w:noProof/>
                <w:webHidden/>
              </w:rPr>
            </w:r>
            <w:r>
              <w:rPr>
                <w:noProof/>
                <w:webHidden/>
              </w:rPr>
              <w:fldChar w:fldCharType="separate"/>
            </w:r>
            <w:r>
              <w:rPr>
                <w:noProof/>
                <w:webHidden/>
              </w:rPr>
              <w:t>7</w:t>
            </w:r>
            <w:r>
              <w:rPr>
                <w:noProof/>
                <w:webHidden/>
              </w:rPr>
              <w:fldChar w:fldCharType="end"/>
            </w:r>
          </w:hyperlink>
        </w:p>
        <w:p w14:paraId="3A7D635B" w14:textId="04B771F3"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57" w:history="1">
            <w:r w:rsidRPr="00D35ADC">
              <w:rPr>
                <w:rStyle w:val="Hyperlink"/>
                <w:noProof/>
              </w:rPr>
              <w:t>7.</w:t>
            </w:r>
            <w:r>
              <w:rPr>
                <w:rFonts w:cstheme="minorBidi"/>
                <w:noProof/>
                <w:kern w:val="2"/>
                <w:lang w:val="en-AU" w:eastAsia="en-AU"/>
                <w14:ligatures w14:val="standardContextual"/>
              </w:rPr>
              <w:tab/>
            </w:r>
            <w:r w:rsidRPr="00D35ADC">
              <w:rPr>
                <w:rStyle w:val="Hyperlink"/>
                <w:noProof/>
              </w:rPr>
              <w:t>Service delivery requirements for specific Service types</w:t>
            </w:r>
            <w:r>
              <w:rPr>
                <w:noProof/>
                <w:webHidden/>
              </w:rPr>
              <w:tab/>
            </w:r>
            <w:r>
              <w:rPr>
                <w:noProof/>
                <w:webHidden/>
              </w:rPr>
              <w:fldChar w:fldCharType="begin"/>
            </w:r>
            <w:r>
              <w:rPr>
                <w:noProof/>
                <w:webHidden/>
              </w:rPr>
              <w:instrText xml:space="preserve"> PAGEREF _Toc166063457 \h </w:instrText>
            </w:r>
            <w:r>
              <w:rPr>
                <w:noProof/>
                <w:webHidden/>
              </w:rPr>
            </w:r>
            <w:r>
              <w:rPr>
                <w:noProof/>
                <w:webHidden/>
              </w:rPr>
              <w:fldChar w:fldCharType="separate"/>
            </w:r>
            <w:r>
              <w:rPr>
                <w:noProof/>
                <w:webHidden/>
              </w:rPr>
              <w:t>7</w:t>
            </w:r>
            <w:r>
              <w:rPr>
                <w:noProof/>
                <w:webHidden/>
              </w:rPr>
              <w:fldChar w:fldCharType="end"/>
            </w:r>
          </w:hyperlink>
        </w:p>
        <w:p w14:paraId="7759680E" w14:textId="77020DDE"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58" w:history="1">
            <w:r w:rsidRPr="00D35ADC">
              <w:rPr>
                <w:rStyle w:val="Hyperlink"/>
                <w:noProof/>
              </w:rPr>
              <w:t>7.1.</w:t>
            </w:r>
            <w:r>
              <w:rPr>
                <w:rFonts w:cstheme="minorBidi"/>
                <w:noProof/>
                <w:kern w:val="2"/>
                <w:lang w:val="en-AU" w:eastAsia="en-AU"/>
                <w14:ligatures w14:val="standardContextual"/>
              </w:rPr>
              <w:tab/>
            </w:r>
            <w:r w:rsidRPr="00D35ADC">
              <w:rPr>
                <w:rStyle w:val="Hyperlink"/>
                <w:noProof/>
              </w:rPr>
              <w:t>System Support – Capability building (T440)</w:t>
            </w:r>
            <w:r>
              <w:rPr>
                <w:noProof/>
                <w:webHidden/>
              </w:rPr>
              <w:tab/>
            </w:r>
            <w:r>
              <w:rPr>
                <w:noProof/>
                <w:webHidden/>
              </w:rPr>
              <w:fldChar w:fldCharType="begin"/>
            </w:r>
            <w:r>
              <w:rPr>
                <w:noProof/>
                <w:webHidden/>
              </w:rPr>
              <w:instrText xml:space="preserve"> PAGEREF _Toc166063458 \h </w:instrText>
            </w:r>
            <w:r>
              <w:rPr>
                <w:noProof/>
                <w:webHidden/>
              </w:rPr>
            </w:r>
            <w:r>
              <w:rPr>
                <w:noProof/>
                <w:webHidden/>
              </w:rPr>
              <w:fldChar w:fldCharType="separate"/>
            </w:r>
            <w:r>
              <w:rPr>
                <w:noProof/>
                <w:webHidden/>
              </w:rPr>
              <w:t>8</w:t>
            </w:r>
            <w:r>
              <w:rPr>
                <w:noProof/>
                <w:webHidden/>
              </w:rPr>
              <w:fldChar w:fldCharType="end"/>
            </w:r>
          </w:hyperlink>
        </w:p>
        <w:p w14:paraId="3BF9E4A9" w14:textId="3A1DDBCF" w:rsidR="00417612" w:rsidRDefault="00417612">
          <w:pPr>
            <w:pStyle w:val="TOC3"/>
            <w:tabs>
              <w:tab w:val="left" w:pos="1320"/>
              <w:tab w:val="right" w:leader="dot" w:pos="9710"/>
            </w:tabs>
            <w:rPr>
              <w:rFonts w:cstheme="minorBidi"/>
              <w:noProof/>
              <w:kern w:val="2"/>
              <w:lang w:val="en-AU" w:eastAsia="en-AU"/>
              <w14:ligatures w14:val="standardContextual"/>
            </w:rPr>
          </w:pPr>
          <w:hyperlink w:anchor="_Toc166063459" w:history="1">
            <w:r w:rsidRPr="00D35ADC">
              <w:rPr>
                <w:rStyle w:val="Hyperlink"/>
                <w:noProof/>
              </w:rPr>
              <w:t>7.1.1.</w:t>
            </w:r>
            <w:r>
              <w:rPr>
                <w:rFonts w:cstheme="minorBidi"/>
                <w:noProof/>
                <w:kern w:val="2"/>
                <w:lang w:val="en-AU" w:eastAsia="en-AU"/>
                <w14:ligatures w14:val="standardContextual"/>
              </w:rPr>
              <w:tab/>
            </w:r>
            <w:r w:rsidRPr="00D35ADC">
              <w:rPr>
                <w:rStyle w:val="Hyperlink"/>
                <w:noProof/>
              </w:rPr>
              <w:t>Requirements – Capability building</w:t>
            </w:r>
            <w:r>
              <w:rPr>
                <w:noProof/>
                <w:webHidden/>
              </w:rPr>
              <w:tab/>
            </w:r>
            <w:r>
              <w:rPr>
                <w:noProof/>
                <w:webHidden/>
              </w:rPr>
              <w:fldChar w:fldCharType="begin"/>
            </w:r>
            <w:r>
              <w:rPr>
                <w:noProof/>
                <w:webHidden/>
              </w:rPr>
              <w:instrText xml:space="preserve"> PAGEREF _Toc166063459 \h </w:instrText>
            </w:r>
            <w:r>
              <w:rPr>
                <w:noProof/>
                <w:webHidden/>
              </w:rPr>
            </w:r>
            <w:r>
              <w:rPr>
                <w:noProof/>
                <w:webHidden/>
              </w:rPr>
              <w:fldChar w:fldCharType="separate"/>
            </w:r>
            <w:r>
              <w:rPr>
                <w:noProof/>
                <w:webHidden/>
              </w:rPr>
              <w:t>8</w:t>
            </w:r>
            <w:r>
              <w:rPr>
                <w:noProof/>
                <w:webHidden/>
              </w:rPr>
              <w:fldChar w:fldCharType="end"/>
            </w:r>
          </w:hyperlink>
        </w:p>
        <w:p w14:paraId="7CC5FFBB" w14:textId="6CBE7BB7"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60" w:history="1">
            <w:r w:rsidRPr="00D35ADC">
              <w:rPr>
                <w:rStyle w:val="Hyperlink"/>
                <w:noProof/>
              </w:rPr>
              <w:t>7.2.</w:t>
            </w:r>
            <w:r>
              <w:rPr>
                <w:rFonts w:cstheme="minorBidi"/>
                <w:noProof/>
                <w:kern w:val="2"/>
                <w:lang w:val="en-AU" w:eastAsia="en-AU"/>
                <w14:ligatures w14:val="standardContextual"/>
              </w:rPr>
              <w:tab/>
            </w:r>
            <w:r w:rsidRPr="00D35ADC">
              <w:rPr>
                <w:rStyle w:val="Hyperlink"/>
                <w:noProof/>
              </w:rPr>
              <w:t>System Support – Dissemination of information (T441)</w:t>
            </w:r>
            <w:r>
              <w:rPr>
                <w:noProof/>
                <w:webHidden/>
              </w:rPr>
              <w:tab/>
            </w:r>
            <w:r>
              <w:rPr>
                <w:noProof/>
                <w:webHidden/>
              </w:rPr>
              <w:fldChar w:fldCharType="begin"/>
            </w:r>
            <w:r>
              <w:rPr>
                <w:noProof/>
                <w:webHidden/>
              </w:rPr>
              <w:instrText xml:space="preserve"> PAGEREF _Toc166063460 \h </w:instrText>
            </w:r>
            <w:r>
              <w:rPr>
                <w:noProof/>
                <w:webHidden/>
              </w:rPr>
            </w:r>
            <w:r>
              <w:rPr>
                <w:noProof/>
                <w:webHidden/>
              </w:rPr>
              <w:fldChar w:fldCharType="separate"/>
            </w:r>
            <w:r>
              <w:rPr>
                <w:noProof/>
                <w:webHidden/>
              </w:rPr>
              <w:t>9</w:t>
            </w:r>
            <w:r>
              <w:rPr>
                <w:noProof/>
                <w:webHidden/>
              </w:rPr>
              <w:fldChar w:fldCharType="end"/>
            </w:r>
          </w:hyperlink>
        </w:p>
        <w:p w14:paraId="52F0AF0E" w14:textId="02CA8F65" w:rsidR="00417612" w:rsidRDefault="00417612">
          <w:pPr>
            <w:pStyle w:val="TOC3"/>
            <w:tabs>
              <w:tab w:val="left" w:pos="1320"/>
              <w:tab w:val="right" w:leader="dot" w:pos="9710"/>
            </w:tabs>
            <w:rPr>
              <w:rFonts w:cstheme="minorBidi"/>
              <w:noProof/>
              <w:kern w:val="2"/>
              <w:lang w:val="en-AU" w:eastAsia="en-AU"/>
              <w14:ligatures w14:val="standardContextual"/>
            </w:rPr>
          </w:pPr>
          <w:hyperlink w:anchor="_Toc166063461" w:history="1">
            <w:r w:rsidRPr="00D35ADC">
              <w:rPr>
                <w:rStyle w:val="Hyperlink"/>
                <w:noProof/>
              </w:rPr>
              <w:t>7.2.1.</w:t>
            </w:r>
            <w:r>
              <w:rPr>
                <w:rFonts w:cstheme="minorBidi"/>
                <w:noProof/>
                <w:kern w:val="2"/>
                <w:lang w:val="en-AU" w:eastAsia="en-AU"/>
                <w14:ligatures w14:val="standardContextual"/>
              </w:rPr>
              <w:tab/>
            </w:r>
            <w:r w:rsidRPr="00D35ADC">
              <w:rPr>
                <w:rStyle w:val="Hyperlink"/>
                <w:noProof/>
              </w:rPr>
              <w:t>Requirements – Dissemination of information</w:t>
            </w:r>
            <w:r>
              <w:rPr>
                <w:noProof/>
                <w:webHidden/>
              </w:rPr>
              <w:tab/>
            </w:r>
            <w:r>
              <w:rPr>
                <w:noProof/>
                <w:webHidden/>
              </w:rPr>
              <w:fldChar w:fldCharType="begin"/>
            </w:r>
            <w:r>
              <w:rPr>
                <w:noProof/>
                <w:webHidden/>
              </w:rPr>
              <w:instrText xml:space="preserve"> PAGEREF _Toc166063461 \h </w:instrText>
            </w:r>
            <w:r>
              <w:rPr>
                <w:noProof/>
                <w:webHidden/>
              </w:rPr>
            </w:r>
            <w:r>
              <w:rPr>
                <w:noProof/>
                <w:webHidden/>
              </w:rPr>
              <w:fldChar w:fldCharType="separate"/>
            </w:r>
            <w:r>
              <w:rPr>
                <w:noProof/>
                <w:webHidden/>
              </w:rPr>
              <w:t>9</w:t>
            </w:r>
            <w:r>
              <w:rPr>
                <w:noProof/>
                <w:webHidden/>
              </w:rPr>
              <w:fldChar w:fldCharType="end"/>
            </w:r>
          </w:hyperlink>
        </w:p>
        <w:p w14:paraId="76788B51" w14:textId="096808DC"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62" w:history="1">
            <w:r w:rsidRPr="00D35ADC">
              <w:rPr>
                <w:rStyle w:val="Hyperlink"/>
                <w:noProof/>
              </w:rPr>
              <w:t>7.3.</w:t>
            </w:r>
            <w:r>
              <w:rPr>
                <w:rFonts w:cstheme="minorBidi"/>
                <w:noProof/>
                <w:kern w:val="2"/>
                <w:lang w:val="en-AU" w:eastAsia="en-AU"/>
                <w14:ligatures w14:val="standardContextual"/>
              </w:rPr>
              <w:tab/>
            </w:r>
            <w:r w:rsidRPr="00D35ADC">
              <w:rPr>
                <w:rStyle w:val="Hyperlink"/>
                <w:noProof/>
              </w:rPr>
              <w:t>System Support – Research and advice (T443)</w:t>
            </w:r>
            <w:r>
              <w:rPr>
                <w:noProof/>
                <w:webHidden/>
              </w:rPr>
              <w:tab/>
            </w:r>
            <w:r>
              <w:rPr>
                <w:noProof/>
                <w:webHidden/>
              </w:rPr>
              <w:fldChar w:fldCharType="begin"/>
            </w:r>
            <w:r>
              <w:rPr>
                <w:noProof/>
                <w:webHidden/>
              </w:rPr>
              <w:instrText xml:space="preserve"> PAGEREF _Toc166063462 \h </w:instrText>
            </w:r>
            <w:r>
              <w:rPr>
                <w:noProof/>
                <w:webHidden/>
              </w:rPr>
            </w:r>
            <w:r>
              <w:rPr>
                <w:noProof/>
                <w:webHidden/>
              </w:rPr>
              <w:fldChar w:fldCharType="separate"/>
            </w:r>
            <w:r>
              <w:rPr>
                <w:noProof/>
                <w:webHidden/>
              </w:rPr>
              <w:t>9</w:t>
            </w:r>
            <w:r>
              <w:rPr>
                <w:noProof/>
                <w:webHidden/>
              </w:rPr>
              <w:fldChar w:fldCharType="end"/>
            </w:r>
          </w:hyperlink>
        </w:p>
        <w:p w14:paraId="09859D76" w14:textId="5633D099" w:rsidR="00417612" w:rsidRDefault="00417612">
          <w:pPr>
            <w:pStyle w:val="TOC3"/>
            <w:tabs>
              <w:tab w:val="left" w:pos="1320"/>
              <w:tab w:val="right" w:leader="dot" w:pos="9710"/>
            </w:tabs>
            <w:rPr>
              <w:rFonts w:cstheme="minorBidi"/>
              <w:noProof/>
              <w:kern w:val="2"/>
              <w:lang w:val="en-AU" w:eastAsia="en-AU"/>
              <w14:ligatures w14:val="standardContextual"/>
            </w:rPr>
          </w:pPr>
          <w:hyperlink w:anchor="_Toc166063463" w:history="1">
            <w:r w:rsidRPr="00D35ADC">
              <w:rPr>
                <w:rStyle w:val="Hyperlink"/>
                <w:noProof/>
              </w:rPr>
              <w:t>7.3.1.</w:t>
            </w:r>
            <w:r>
              <w:rPr>
                <w:rFonts w:cstheme="minorBidi"/>
                <w:noProof/>
                <w:kern w:val="2"/>
                <w:lang w:val="en-AU" w:eastAsia="en-AU"/>
                <w14:ligatures w14:val="standardContextual"/>
              </w:rPr>
              <w:tab/>
            </w:r>
            <w:r w:rsidRPr="00D35ADC">
              <w:rPr>
                <w:rStyle w:val="Hyperlink"/>
                <w:noProof/>
              </w:rPr>
              <w:t>Requirements – Research and advice</w:t>
            </w:r>
            <w:r>
              <w:rPr>
                <w:noProof/>
                <w:webHidden/>
              </w:rPr>
              <w:tab/>
            </w:r>
            <w:r>
              <w:rPr>
                <w:noProof/>
                <w:webHidden/>
              </w:rPr>
              <w:fldChar w:fldCharType="begin"/>
            </w:r>
            <w:r>
              <w:rPr>
                <w:noProof/>
                <w:webHidden/>
              </w:rPr>
              <w:instrText xml:space="preserve"> PAGEREF _Toc166063463 \h </w:instrText>
            </w:r>
            <w:r>
              <w:rPr>
                <w:noProof/>
                <w:webHidden/>
              </w:rPr>
            </w:r>
            <w:r>
              <w:rPr>
                <w:noProof/>
                <w:webHidden/>
              </w:rPr>
              <w:fldChar w:fldCharType="separate"/>
            </w:r>
            <w:r>
              <w:rPr>
                <w:noProof/>
                <w:webHidden/>
              </w:rPr>
              <w:t>10</w:t>
            </w:r>
            <w:r>
              <w:rPr>
                <w:noProof/>
                <w:webHidden/>
              </w:rPr>
              <w:fldChar w:fldCharType="end"/>
            </w:r>
          </w:hyperlink>
        </w:p>
        <w:p w14:paraId="65F6753B" w14:textId="1E109EB8" w:rsidR="00417612" w:rsidRDefault="00417612">
          <w:pPr>
            <w:pStyle w:val="TOC2"/>
            <w:tabs>
              <w:tab w:val="left" w:pos="880"/>
              <w:tab w:val="right" w:leader="dot" w:pos="9710"/>
            </w:tabs>
            <w:rPr>
              <w:rFonts w:cstheme="minorBidi"/>
              <w:noProof/>
              <w:kern w:val="2"/>
              <w:lang w:val="en-AU" w:eastAsia="en-AU"/>
              <w14:ligatures w14:val="standardContextual"/>
            </w:rPr>
          </w:pPr>
          <w:hyperlink w:anchor="_Toc166063464" w:history="1">
            <w:r w:rsidRPr="00D35ADC">
              <w:rPr>
                <w:rStyle w:val="Hyperlink"/>
                <w:noProof/>
              </w:rPr>
              <w:t>7.4.</w:t>
            </w:r>
            <w:r>
              <w:rPr>
                <w:rFonts w:cstheme="minorBidi"/>
                <w:noProof/>
                <w:kern w:val="2"/>
                <w:lang w:val="en-AU" w:eastAsia="en-AU"/>
                <w14:ligatures w14:val="standardContextual"/>
              </w:rPr>
              <w:tab/>
            </w:r>
            <w:r w:rsidRPr="00D35ADC">
              <w:rPr>
                <w:rStyle w:val="Hyperlink"/>
                <w:noProof/>
              </w:rPr>
              <w:t>System Support – Systemic and group advocacy (T446)</w:t>
            </w:r>
            <w:r>
              <w:rPr>
                <w:noProof/>
                <w:webHidden/>
              </w:rPr>
              <w:tab/>
            </w:r>
            <w:r>
              <w:rPr>
                <w:noProof/>
                <w:webHidden/>
              </w:rPr>
              <w:fldChar w:fldCharType="begin"/>
            </w:r>
            <w:r>
              <w:rPr>
                <w:noProof/>
                <w:webHidden/>
              </w:rPr>
              <w:instrText xml:space="preserve"> PAGEREF _Toc166063464 \h </w:instrText>
            </w:r>
            <w:r>
              <w:rPr>
                <w:noProof/>
                <w:webHidden/>
              </w:rPr>
            </w:r>
            <w:r>
              <w:rPr>
                <w:noProof/>
                <w:webHidden/>
              </w:rPr>
              <w:fldChar w:fldCharType="separate"/>
            </w:r>
            <w:r>
              <w:rPr>
                <w:noProof/>
                <w:webHidden/>
              </w:rPr>
              <w:t>10</w:t>
            </w:r>
            <w:r>
              <w:rPr>
                <w:noProof/>
                <w:webHidden/>
              </w:rPr>
              <w:fldChar w:fldCharType="end"/>
            </w:r>
          </w:hyperlink>
        </w:p>
        <w:p w14:paraId="3AFC4F92" w14:textId="589E8899"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65" w:history="1">
            <w:r w:rsidRPr="00D35ADC">
              <w:rPr>
                <w:rStyle w:val="Hyperlink"/>
                <w:noProof/>
              </w:rPr>
              <w:t>8.</w:t>
            </w:r>
            <w:r>
              <w:rPr>
                <w:rFonts w:cstheme="minorBidi"/>
                <w:noProof/>
                <w:kern w:val="2"/>
                <w:lang w:val="en-AU" w:eastAsia="en-AU"/>
                <w14:ligatures w14:val="standardContextual"/>
              </w:rPr>
              <w:tab/>
            </w:r>
            <w:r w:rsidRPr="00D35ADC">
              <w:rPr>
                <w:rStyle w:val="Hyperlink"/>
                <w:noProof/>
              </w:rPr>
              <w:t>Service modes</w:t>
            </w:r>
            <w:r>
              <w:rPr>
                <w:noProof/>
                <w:webHidden/>
              </w:rPr>
              <w:tab/>
            </w:r>
            <w:r>
              <w:rPr>
                <w:noProof/>
                <w:webHidden/>
              </w:rPr>
              <w:fldChar w:fldCharType="begin"/>
            </w:r>
            <w:r>
              <w:rPr>
                <w:noProof/>
                <w:webHidden/>
              </w:rPr>
              <w:instrText xml:space="preserve"> PAGEREF _Toc166063465 \h </w:instrText>
            </w:r>
            <w:r>
              <w:rPr>
                <w:noProof/>
                <w:webHidden/>
              </w:rPr>
            </w:r>
            <w:r>
              <w:rPr>
                <w:noProof/>
                <w:webHidden/>
              </w:rPr>
              <w:fldChar w:fldCharType="separate"/>
            </w:r>
            <w:r>
              <w:rPr>
                <w:noProof/>
                <w:webHidden/>
              </w:rPr>
              <w:t>11</w:t>
            </w:r>
            <w:r>
              <w:rPr>
                <w:noProof/>
                <w:webHidden/>
              </w:rPr>
              <w:fldChar w:fldCharType="end"/>
            </w:r>
          </w:hyperlink>
        </w:p>
        <w:p w14:paraId="7C856688" w14:textId="6452493B" w:rsidR="00417612" w:rsidRDefault="00417612">
          <w:pPr>
            <w:pStyle w:val="TOC1"/>
            <w:tabs>
              <w:tab w:val="left" w:pos="440"/>
              <w:tab w:val="right" w:leader="dot" w:pos="9710"/>
            </w:tabs>
            <w:rPr>
              <w:rFonts w:cstheme="minorBidi"/>
              <w:noProof/>
              <w:kern w:val="2"/>
              <w:lang w:val="en-AU" w:eastAsia="en-AU"/>
              <w14:ligatures w14:val="standardContextual"/>
            </w:rPr>
          </w:pPr>
          <w:hyperlink w:anchor="_Toc166063466" w:history="1">
            <w:r w:rsidRPr="00D35ADC">
              <w:rPr>
                <w:rStyle w:val="Hyperlink"/>
                <w:noProof/>
              </w:rPr>
              <w:t>9.</w:t>
            </w:r>
            <w:r>
              <w:rPr>
                <w:rFonts w:cstheme="minorBidi"/>
                <w:noProof/>
                <w:kern w:val="2"/>
                <w:lang w:val="en-AU" w:eastAsia="en-AU"/>
                <w14:ligatures w14:val="standardContextual"/>
              </w:rPr>
              <w:tab/>
            </w:r>
            <w:r w:rsidRPr="00D35ADC">
              <w:rPr>
                <w:rStyle w:val="Hyperlink"/>
                <w:noProof/>
              </w:rPr>
              <w:t>Deliverables and performance measures</w:t>
            </w:r>
            <w:r>
              <w:rPr>
                <w:noProof/>
                <w:webHidden/>
              </w:rPr>
              <w:tab/>
            </w:r>
            <w:r>
              <w:rPr>
                <w:noProof/>
                <w:webHidden/>
              </w:rPr>
              <w:fldChar w:fldCharType="begin"/>
            </w:r>
            <w:r>
              <w:rPr>
                <w:noProof/>
                <w:webHidden/>
              </w:rPr>
              <w:instrText xml:space="preserve"> PAGEREF _Toc166063466 \h </w:instrText>
            </w:r>
            <w:r>
              <w:rPr>
                <w:noProof/>
                <w:webHidden/>
              </w:rPr>
            </w:r>
            <w:r>
              <w:rPr>
                <w:noProof/>
                <w:webHidden/>
              </w:rPr>
              <w:fldChar w:fldCharType="separate"/>
            </w:r>
            <w:r>
              <w:rPr>
                <w:noProof/>
                <w:webHidden/>
              </w:rPr>
              <w:t>12</w:t>
            </w:r>
            <w:r>
              <w:rPr>
                <w:noProof/>
                <w:webHidden/>
              </w:rPr>
              <w:fldChar w:fldCharType="end"/>
            </w:r>
          </w:hyperlink>
        </w:p>
        <w:p w14:paraId="24BB6F16" w14:textId="08B73989" w:rsidR="00417612" w:rsidRDefault="00417612">
          <w:pPr>
            <w:pStyle w:val="TOC1"/>
            <w:tabs>
              <w:tab w:val="left" w:pos="660"/>
              <w:tab w:val="right" w:leader="dot" w:pos="9710"/>
            </w:tabs>
            <w:rPr>
              <w:rFonts w:cstheme="minorBidi"/>
              <w:noProof/>
              <w:kern w:val="2"/>
              <w:lang w:val="en-AU" w:eastAsia="en-AU"/>
              <w14:ligatures w14:val="standardContextual"/>
            </w:rPr>
          </w:pPr>
          <w:hyperlink w:anchor="_Toc166063467" w:history="1">
            <w:r w:rsidRPr="00D35ADC">
              <w:rPr>
                <w:rStyle w:val="Hyperlink"/>
                <w:noProof/>
              </w:rPr>
              <w:t>10.</w:t>
            </w:r>
            <w:r>
              <w:rPr>
                <w:rFonts w:cstheme="minorBidi"/>
                <w:noProof/>
                <w:kern w:val="2"/>
                <w:lang w:val="en-AU" w:eastAsia="en-AU"/>
                <w14:ligatures w14:val="standardContextual"/>
              </w:rPr>
              <w:tab/>
            </w:r>
            <w:r w:rsidRPr="00D35ADC">
              <w:rPr>
                <w:rStyle w:val="Hyperlink"/>
                <w:noProof/>
              </w:rPr>
              <w:t>Other Information</w:t>
            </w:r>
            <w:r>
              <w:rPr>
                <w:noProof/>
                <w:webHidden/>
              </w:rPr>
              <w:tab/>
            </w:r>
            <w:r>
              <w:rPr>
                <w:noProof/>
                <w:webHidden/>
              </w:rPr>
              <w:fldChar w:fldCharType="begin"/>
            </w:r>
            <w:r>
              <w:rPr>
                <w:noProof/>
                <w:webHidden/>
              </w:rPr>
              <w:instrText xml:space="preserve"> PAGEREF _Toc166063467 \h </w:instrText>
            </w:r>
            <w:r>
              <w:rPr>
                <w:noProof/>
                <w:webHidden/>
              </w:rPr>
            </w:r>
            <w:r>
              <w:rPr>
                <w:noProof/>
                <w:webHidden/>
              </w:rPr>
              <w:fldChar w:fldCharType="separate"/>
            </w:r>
            <w:r>
              <w:rPr>
                <w:noProof/>
                <w:webHidden/>
              </w:rPr>
              <w:t>20</w:t>
            </w:r>
            <w:r>
              <w:rPr>
                <w:noProof/>
                <w:webHidden/>
              </w:rPr>
              <w:fldChar w:fldCharType="end"/>
            </w:r>
          </w:hyperlink>
        </w:p>
        <w:p w14:paraId="128CFE35" w14:textId="45A16640" w:rsidR="000B0889" w:rsidRDefault="000B0889" w:rsidP="000B0889">
          <w:pPr>
            <w:pStyle w:val="TOCHeading"/>
            <w:numPr>
              <w:ilvl w:val="0"/>
              <w:numId w:val="0"/>
            </w:numPr>
            <w:ind w:left="432" w:hanging="432"/>
          </w:pPr>
          <w:r>
            <w:fldChar w:fldCharType="end"/>
          </w:r>
        </w:p>
      </w:sdtContent>
    </w:sdt>
    <w:p w14:paraId="63C5B457" w14:textId="77777777" w:rsidR="000B0889" w:rsidRPr="000B0889" w:rsidRDefault="000B0889" w:rsidP="000B0889">
      <w:pPr>
        <w:spacing w:before="8" w:line="455" w:lineRule="exact"/>
        <w:textAlignment w:val="baseline"/>
        <w:rPr>
          <w:rFonts w:ascii="Calibri" w:eastAsia="Calibri" w:hAnsi="Calibri"/>
          <w:b/>
          <w:color w:val="000000"/>
          <w:sz w:val="20"/>
        </w:rPr>
      </w:pPr>
    </w:p>
    <w:p w14:paraId="4EA9199B" w14:textId="253FB85C" w:rsidR="008B1364" w:rsidRDefault="008B1364">
      <w:pPr>
        <w:rPr>
          <w:rFonts w:ascii="Calibri" w:eastAsia="Calibri" w:hAnsi="Calibri"/>
          <w:b/>
          <w:color w:val="000000"/>
          <w:sz w:val="20"/>
        </w:rPr>
      </w:pPr>
      <w:r>
        <w:rPr>
          <w:rFonts w:ascii="Calibri" w:eastAsia="Calibri" w:hAnsi="Calibri"/>
          <w:b/>
          <w:color w:val="000000"/>
          <w:sz w:val="20"/>
        </w:rPr>
        <w:br w:type="page"/>
      </w:r>
    </w:p>
    <w:p w14:paraId="72554C38" w14:textId="3A9011ED" w:rsidR="007B59D3" w:rsidRPr="002A4741" w:rsidRDefault="00B33088" w:rsidP="002A4741">
      <w:pPr>
        <w:pStyle w:val="NoHeading1"/>
        <w:numPr>
          <w:ilvl w:val="0"/>
          <w:numId w:val="17"/>
        </w:numPr>
        <w:ind w:left="851" w:hanging="851"/>
      </w:pPr>
      <w:bookmarkStart w:id="1" w:name="_Toc166063441"/>
      <w:r w:rsidRPr="002A4741">
        <w:lastRenderedPageBreak/>
        <w:t>Introduction</w:t>
      </w:r>
      <w:bookmarkEnd w:id="1"/>
    </w:p>
    <w:p w14:paraId="5300F8F5"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In line with the strategic intent of the Department of Communities, Child Safety and Disability Services (the department), Service System Support and Development has been designated as a funding area to help strengthen the capability of Service Users delivering frontline services on behalf of the Queensland Government and to support improved outcomes for Service User clients*.</w:t>
      </w:r>
    </w:p>
    <w:p w14:paraId="675BBD72" w14:textId="77777777" w:rsidR="00B575E7" w:rsidRPr="00B575E7" w:rsidRDefault="00B575E7" w:rsidP="00B575E7">
      <w:pPr>
        <w:pStyle w:val="BodyText"/>
        <w:spacing w:after="0"/>
        <w:rPr>
          <w:rFonts w:ascii="Arial" w:eastAsia="Arial" w:hAnsi="Arial"/>
          <w:color w:val="000000"/>
        </w:rPr>
      </w:pPr>
    </w:p>
    <w:p w14:paraId="457FB493"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 xml:space="preserve">*The term ‘Service User’ has been used throughout this specification to refer to </w:t>
      </w:r>
      <w:proofErr w:type="spellStart"/>
      <w:r w:rsidRPr="00B575E7">
        <w:rPr>
          <w:rFonts w:ascii="Arial" w:eastAsia="Arial" w:hAnsi="Arial"/>
          <w:color w:val="000000"/>
        </w:rPr>
        <w:t>organisations</w:t>
      </w:r>
      <w:proofErr w:type="spellEnd"/>
      <w:r w:rsidRPr="00B575E7">
        <w:rPr>
          <w:rFonts w:ascii="Arial" w:eastAsia="Arial" w:hAnsi="Arial"/>
          <w:color w:val="000000"/>
        </w:rPr>
        <w:t xml:space="preserve"> delivering community services funded by the Queensland Government, (</w:t>
      </w:r>
      <w:proofErr w:type="gramStart"/>
      <w:r w:rsidRPr="00B575E7">
        <w:rPr>
          <w:rFonts w:ascii="Arial" w:eastAsia="Arial" w:hAnsi="Arial"/>
          <w:color w:val="000000"/>
        </w:rPr>
        <w:t>i.e.</w:t>
      </w:r>
      <w:proofErr w:type="gramEnd"/>
      <w:r w:rsidRPr="00B575E7">
        <w:rPr>
          <w:rFonts w:ascii="Arial" w:eastAsia="Arial" w:hAnsi="Arial"/>
          <w:color w:val="000000"/>
        </w:rPr>
        <w:t xml:space="preserve"> small, medium and large </w:t>
      </w:r>
      <w:proofErr w:type="spellStart"/>
      <w:r w:rsidRPr="00B575E7">
        <w:rPr>
          <w:rFonts w:ascii="Arial" w:eastAsia="Arial" w:hAnsi="Arial"/>
          <w:color w:val="000000"/>
        </w:rPr>
        <w:t>organisations</w:t>
      </w:r>
      <w:proofErr w:type="spellEnd"/>
      <w:r w:rsidRPr="00B575E7">
        <w:rPr>
          <w:rFonts w:ascii="Arial" w:eastAsia="Arial" w:hAnsi="Arial"/>
          <w:color w:val="000000"/>
        </w:rPr>
        <w:t xml:space="preserve">; </w:t>
      </w:r>
      <w:proofErr w:type="spellStart"/>
      <w:r w:rsidRPr="00B575E7">
        <w:rPr>
          <w:rFonts w:ascii="Arial" w:eastAsia="Arial" w:hAnsi="Arial"/>
          <w:color w:val="000000"/>
        </w:rPr>
        <w:t>organisations</w:t>
      </w:r>
      <w:proofErr w:type="spellEnd"/>
      <w:r w:rsidRPr="00B575E7">
        <w:rPr>
          <w:rFonts w:ascii="Arial" w:eastAsia="Arial" w:hAnsi="Arial"/>
          <w:color w:val="000000"/>
        </w:rPr>
        <w:t xml:space="preserve"> in metropolitan, rural, regional and remote areas; generalist and niche providers; Indigenous </w:t>
      </w:r>
      <w:proofErr w:type="spellStart"/>
      <w:r w:rsidRPr="00B575E7">
        <w:rPr>
          <w:rFonts w:ascii="Arial" w:eastAsia="Arial" w:hAnsi="Arial"/>
          <w:color w:val="000000"/>
        </w:rPr>
        <w:t>organisations</w:t>
      </w:r>
      <w:proofErr w:type="spellEnd"/>
      <w:r w:rsidRPr="00B575E7">
        <w:rPr>
          <w:rFonts w:ascii="Arial" w:eastAsia="Arial" w:hAnsi="Arial"/>
          <w:color w:val="000000"/>
        </w:rPr>
        <w:t xml:space="preserve">). However, in response to current service system reforms, capability building </w:t>
      </w:r>
      <w:proofErr w:type="gramStart"/>
      <w:r w:rsidRPr="00B575E7">
        <w:rPr>
          <w:rFonts w:ascii="Arial" w:eastAsia="Arial" w:hAnsi="Arial"/>
          <w:color w:val="000000"/>
        </w:rPr>
        <w:t>and  information</w:t>
      </w:r>
      <w:proofErr w:type="gramEnd"/>
      <w:r w:rsidRPr="00B575E7">
        <w:rPr>
          <w:rFonts w:ascii="Arial" w:eastAsia="Arial" w:hAnsi="Arial"/>
          <w:color w:val="000000"/>
        </w:rPr>
        <w:t xml:space="preserve"> sharing, activities may be extended to include Service User clients, families and carers (e.g. introduction of client-directed service delivery).</w:t>
      </w:r>
    </w:p>
    <w:p w14:paraId="581666E3" w14:textId="76C6FA2B" w:rsidR="007B59D3" w:rsidRPr="000B281A" w:rsidRDefault="00B33088" w:rsidP="007B520F">
      <w:pPr>
        <w:pStyle w:val="NoHeading2"/>
        <w:numPr>
          <w:ilvl w:val="1"/>
          <w:numId w:val="16"/>
        </w:numPr>
        <w:tabs>
          <w:tab w:val="num" w:pos="851"/>
        </w:tabs>
        <w:spacing w:after="120"/>
        <w:ind w:left="851" w:hanging="851"/>
        <w:rPr>
          <w:color w:val="225E6A"/>
        </w:rPr>
      </w:pPr>
      <w:bookmarkStart w:id="2" w:name="_Toc166063442"/>
      <w:r w:rsidRPr="000B281A">
        <w:rPr>
          <w:color w:val="225E6A"/>
        </w:rPr>
        <w:t xml:space="preserve">Purpose of the investment </w:t>
      </w:r>
      <w:bookmarkStart w:id="3" w:name="_Hlk165537230"/>
      <w:r w:rsidRPr="000B281A">
        <w:rPr>
          <w:color w:val="225E6A"/>
        </w:rPr>
        <w:t>specification</w:t>
      </w:r>
      <w:bookmarkEnd w:id="3"/>
      <w:bookmarkEnd w:id="2"/>
    </w:p>
    <w:p w14:paraId="3AAF97A4"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The purpose of this investment specification is to describe the intent of funding, the Service Users and identified issues, the service types, and associated service delivery requirements for services that are procured under the Service System Support and Development funding area.</w:t>
      </w:r>
    </w:p>
    <w:p w14:paraId="7D593682"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 xml:space="preserve">Investment specifications allow for flexibility, </w:t>
      </w:r>
      <w:proofErr w:type="gramStart"/>
      <w:r w:rsidRPr="00B575E7">
        <w:rPr>
          <w:rFonts w:ascii="Arial" w:eastAsia="Arial" w:hAnsi="Arial"/>
          <w:color w:val="000000"/>
        </w:rPr>
        <w:t>responsiveness</w:t>
      </w:r>
      <w:proofErr w:type="gramEnd"/>
      <w:r w:rsidRPr="00B575E7">
        <w:rPr>
          <w:rFonts w:ascii="Arial" w:eastAsia="Arial" w:hAnsi="Arial"/>
          <w:color w:val="000000"/>
        </w:rPr>
        <w:t xml:space="preserve"> and innovation in service delivery, enabling the right services to be delivered to the right people at the right time.</w:t>
      </w:r>
    </w:p>
    <w:p w14:paraId="628D0173"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14:paraId="4C9336BB" w14:textId="5DEAAD59" w:rsidR="007B59D3" w:rsidRDefault="00000D4C" w:rsidP="00151D79">
      <w:pPr>
        <w:spacing w:before="121" w:after="512" w:line="260" w:lineRule="exact"/>
        <w:ind w:left="72"/>
        <w:textAlignment w:val="baseline"/>
        <w:rPr>
          <w:rFonts w:ascii="Arial" w:eastAsia="Arial" w:hAnsi="Arial"/>
          <w:i/>
          <w:color w:val="000000"/>
        </w:rPr>
      </w:pPr>
      <w:r w:rsidRPr="00000D4C">
        <w:rPr>
          <w:rFonts w:ascii="Arial" w:eastAsia="Arial" w:hAnsi="Arial"/>
          <w:i/>
          <w:noProof/>
          <w:color w:val="000000"/>
        </w:rPr>
        <mc:AlternateContent>
          <mc:Choice Requires="wps">
            <w:drawing>
              <wp:anchor distT="45720" distB="45720" distL="114300" distR="114300" simplePos="0" relativeHeight="251658248" behindDoc="0" locked="0" layoutInCell="1" allowOverlap="1" wp14:anchorId="10074C93" wp14:editId="40A808A6">
                <wp:simplePos x="0" y="0"/>
                <wp:positionH relativeFrom="margin">
                  <wp:posOffset>1668780</wp:posOffset>
                </wp:positionH>
                <wp:positionV relativeFrom="paragraph">
                  <wp:posOffset>406400</wp:posOffset>
                </wp:positionV>
                <wp:extent cx="3166110" cy="1404620"/>
                <wp:effectExtent l="0" t="0" r="1524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4620"/>
                        </a:xfrm>
                        <a:prstGeom prst="rect">
                          <a:avLst/>
                        </a:prstGeom>
                        <a:solidFill>
                          <a:schemeClr val="accent1">
                            <a:lumMod val="75000"/>
                          </a:schemeClr>
                        </a:solidFill>
                        <a:ln w="9525">
                          <a:solidFill>
                            <a:srgbClr val="000000"/>
                          </a:solidFill>
                          <a:miter lim="800000"/>
                          <a:headEnd/>
                          <a:tailEnd/>
                        </a:ln>
                      </wps:spPr>
                      <wps:txbx>
                        <w:txbxContent>
                          <w:p w14:paraId="22C7F386" w14:textId="05A6AD90" w:rsidR="00000D4C" w:rsidRPr="00151D79" w:rsidRDefault="00000D4C"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rPr>
                            </w:pPr>
                            <w:r w:rsidRPr="00151D79">
                              <w:rPr>
                                <w:rFonts w:asciiTheme="minorHAnsi" w:hAnsiTheme="minorHAnsi" w:cstheme="minorHAnsi"/>
                                <w:b/>
                                <w:bCs/>
                                <w:color w:val="FFFFFF" w:themeColor="background1"/>
                                <w:sz w:val="28"/>
                                <w:szCs w:val="28"/>
                              </w:rPr>
                              <w:t>Investment Domains Guideline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74C93" id="_x0000_t202" coordsize="21600,21600" o:spt="202" path="m,l,21600r21600,l21600,xe">
                <v:stroke joinstyle="miter"/>
                <v:path gradientshapeok="t" o:connecttype="rect"/>
              </v:shapetype>
              <v:shape id="Text Box 217" o:spid="_x0000_s1026" type="#_x0000_t202" style="position:absolute;left:0;text-align:left;margin-left:131.4pt;margin-top:32pt;width:249.3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" fillcolor="#2e74b5 [2404]">
                <v:textbox style="mso-fit-shape-to-text:t">
                  <w:txbxContent>
                    <w:p w14:paraId="22C7F386" w14:textId="05A6AD90" w:rsidR="00000D4C" w:rsidRPr="00151D79" w:rsidRDefault="00000D4C"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rPr>
                      </w:pPr>
                      <w:r w:rsidRPr="00151D79">
                        <w:rPr>
                          <w:rFonts w:asciiTheme="minorHAnsi" w:hAnsiTheme="minorHAnsi" w:cstheme="minorHAnsi"/>
                          <w:b/>
                          <w:bCs/>
                          <w:color w:val="FFFFFF" w:themeColor="background1"/>
                          <w:sz w:val="28"/>
                          <w:szCs w:val="28"/>
                        </w:rPr>
                        <w:t>Investment Domains Guideline</w:t>
                      </w:r>
                    </w:p>
                  </w:txbxContent>
                </v:textbox>
                <w10:wrap type="square" anchorx="margin"/>
              </v:shape>
            </w:pict>
          </mc:Fallback>
        </mc:AlternateContent>
      </w:r>
      <w:r w:rsidR="00B33088">
        <w:rPr>
          <w:rFonts w:ascii="Arial" w:eastAsia="Arial" w:hAnsi="Arial"/>
          <w:i/>
          <w:color w:val="000000"/>
        </w:rPr>
        <w:t xml:space="preserve">Figure 1 </w:t>
      </w:r>
      <w:r w:rsidR="00B33088">
        <w:rPr>
          <w:rFonts w:ascii="Arial" w:eastAsia="Arial" w:hAnsi="Arial"/>
          <w:i/>
          <w:color w:val="000000"/>
          <w:sz w:val="24"/>
        </w:rPr>
        <w:t xml:space="preserve">– </w:t>
      </w:r>
      <w:r w:rsidR="00B33088">
        <w:rPr>
          <w:rFonts w:ascii="Arial" w:eastAsia="Arial" w:hAnsi="Arial"/>
          <w:i/>
          <w:color w:val="000000"/>
        </w:rPr>
        <w:t xml:space="preserve">Funding document </w:t>
      </w:r>
      <w:r w:rsidR="0045422E">
        <w:rPr>
          <w:rFonts w:ascii="Arial" w:eastAsia="Arial" w:hAnsi="Arial"/>
          <w:i/>
          <w:color w:val="000000"/>
        </w:rPr>
        <w:t>hierarchy</w:t>
      </w:r>
    </w:p>
    <w:p w14:paraId="750F6732" w14:textId="0D5D9A2C" w:rsidR="00151D79" w:rsidRDefault="00042B3D" w:rsidP="00151D79">
      <w:pPr>
        <w:spacing w:before="121" w:after="512" w:line="260" w:lineRule="exact"/>
        <w:ind w:left="72"/>
        <w:textAlignment w:val="baseline"/>
        <w:rPr>
          <w:rFonts w:ascii="Arial" w:eastAsia="Arial" w:hAnsi="Arial"/>
          <w:i/>
          <w:color w:val="000000"/>
        </w:rPr>
      </w:pPr>
      <w:r>
        <w:rPr>
          <w:rFonts w:ascii="Arial" w:eastAsia="Arial" w:hAnsi="Arial"/>
          <w:i/>
          <w:noProof/>
          <w:color w:val="000000"/>
        </w:rPr>
        <mc:AlternateContent>
          <mc:Choice Requires="wps">
            <w:drawing>
              <wp:anchor distT="0" distB="0" distL="114300" distR="114300" simplePos="0" relativeHeight="251658252" behindDoc="1" locked="0" layoutInCell="1" allowOverlap="1" wp14:anchorId="27F7FB14" wp14:editId="685D11A2">
                <wp:simplePos x="0" y="0"/>
                <wp:positionH relativeFrom="column">
                  <wp:posOffset>3147560</wp:posOffset>
                </wp:positionH>
                <wp:positionV relativeFrom="paragraph">
                  <wp:posOffset>122406</wp:posOffset>
                </wp:positionV>
                <wp:extent cx="68498" cy="311286"/>
                <wp:effectExtent l="19050" t="0" r="46355" b="31750"/>
                <wp:wrapNone/>
                <wp:docPr id="1045695429" name="Arrow: Down 1045695429"/>
                <wp:cNvGraphicFramePr/>
                <a:graphic xmlns:a="http://schemas.openxmlformats.org/drawingml/2006/main">
                  <a:graphicData uri="http://schemas.microsoft.com/office/word/2010/wordprocessingShape">
                    <wps:wsp>
                      <wps:cNvSpPr/>
                      <wps:spPr>
                        <a:xfrm>
                          <a:off x="0" y="0"/>
                          <a:ext cx="68498" cy="31128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EEED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45695429" o:spid="_x0000_s1026" type="#_x0000_t67" style="position:absolute;margin-left:247.85pt;margin-top:9.65pt;width:5.4pt;height:24.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" adj="19223" fillcolor="black [3213]" strokecolor="black [3213]" strokeweight="1pt"/>
            </w:pict>
          </mc:Fallback>
        </mc:AlternateContent>
      </w:r>
      <w:r w:rsidR="00151D79" w:rsidRPr="00000D4C">
        <w:rPr>
          <w:rFonts w:ascii="Arial" w:eastAsia="Arial" w:hAnsi="Arial"/>
          <w:i/>
          <w:noProof/>
          <w:color w:val="000000"/>
        </w:rPr>
        <mc:AlternateContent>
          <mc:Choice Requires="wps">
            <w:drawing>
              <wp:anchor distT="45720" distB="45720" distL="114300" distR="114300" simplePos="0" relativeHeight="251658249" behindDoc="0" locked="0" layoutInCell="1" allowOverlap="1" wp14:anchorId="00FC89E8" wp14:editId="63825BF0">
                <wp:simplePos x="0" y="0"/>
                <wp:positionH relativeFrom="margin">
                  <wp:posOffset>1687195</wp:posOffset>
                </wp:positionH>
                <wp:positionV relativeFrom="paragraph">
                  <wp:posOffset>447040</wp:posOffset>
                </wp:positionV>
                <wp:extent cx="3166110" cy="1404620"/>
                <wp:effectExtent l="0" t="0" r="15240" b="25400"/>
                <wp:wrapSquare wrapText="bothSides"/>
                <wp:docPr id="1045695425" name="Text Box 1045695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4620"/>
                        </a:xfrm>
                        <a:prstGeom prst="rect">
                          <a:avLst/>
                        </a:prstGeom>
                        <a:solidFill>
                          <a:schemeClr val="accent2">
                            <a:lumMod val="75000"/>
                          </a:schemeClr>
                        </a:solidFill>
                        <a:ln w="9525">
                          <a:solidFill>
                            <a:srgbClr val="000000"/>
                          </a:solidFill>
                          <a:miter lim="800000"/>
                          <a:headEnd/>
                          <a:tailEnd/>
                        </a:ln>
                      </wps:spPr>
                      <wps:txbx>
                        <w:txbxContent>
                          <w:p w14:paraId="25C1E101" w14:textId="7BD889BA" w:rsidR="00151D79" w:rsidRPr="00151D79" w:rsidRDefault="00151D79" w:rsidP="00151D79">
                            <w:pPr>
                              <w:shd w:val="clear" w:color="auto" w:fill="C45911" w:themeFill="accent2" w:themeFillShade="BF"/>
                              <w:spacing w:before="60" w:after="60"/>
                              <w:jc w:val="center"/>
                              <w:rPr>
                                <w:rFonts w:asciiTheme="minorHAnsi" w:hAnsiTheme="minorHAnsi" w:cstheme="minorHAnsi"/>
                                <w:b/>
                                <w:bCs/>
                                <w:color w:val="FFFFFF" w:themeColor="background1"/>
                                <w:sz w:val="28"/>
                                <w:szCs w:val="28"/>
                              </w:rPr>
                            </w:pPr>
                            <w:r w:rsidRPr="00151D79">
                              <w:rPr>
                                <w:rFonts w:asciiTheme="minorHAnsi" w:hAnsiTheme="minorHAnsi" w:cstheme="minorHAnsi"/>
                                <w:b/>
                                <w:bCs/>
                                <w:color w:val="FFFFFF" w:themeColor="background1"/>
                                <w:sz w:val="28"/>
                                <w:szCs w:val="28"/>
                              </w:rPr>
                              <w:t xml:space="preserve">Investment </w:t>
                            </w:r>
                            <w:r>
                              <w:rPr>
                                <w:rFonts w:asciiTheme="minorHAnsi" w:hAnsiTheme="minorHAnsi" w:cstheme="minorHAnsi"/>
                                <w:b/>
                                <w:bCs/>
                                <w:color w:val="FFFFFF" w:themeColor="background1"/>
                                <w:sz w:val="28"/>
                                <w:szCs w:val="28"/>
                              </w:rPr>
                              <w:t>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C89E8" id="Text Box 1045695425" o:spid="_x0000_s1027" type="#_x0000_t202" style="position:absolute;left:0;text-align:left;margin-left:132.85pt;margin-top:35.2pt;width:249.3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" fillcolor="#c45911 [2405]">
                <v:textbox style="mso-fit-shape-to-text:t">
                  <w:txbxContent>
                    <w:p w14:paraId="25C1E101" w14:textId="7BD889BA" w:rsidR="00151D79" w:rsidRPr="00151D79" w:rsidRDefault="00151D79" w:rsidP="00151D79">
                      <w:pPr>
                        <w:shd w:val="clear" w:color="auto" w:fill="C45911" w:themeFill="accent2" w:themeFillShade="BF"/>
                        <w:spacing w:before="60" w:after="60"/>
                        <w:jc w:val="center"/>
                        <w:rPr>
                          <w:rFonts w:asciiTheme="minorHAnsi" w:hAnsiTheme="minorHAnsi" w:cstheme="minorHAnsi"/>
                          <w:b/>
                          <w:bCs/>
                          <w:color w:val="FFFFFF" w:themeColor="background1"/>
                          <w:sz w:val="28"/>
                          <w:szCs w:val="28"/>
                        </w:rPr>
                      </w:pPr>
                      <w:r w:rsidRPr="00151D79">
                        <w:rPr>
                          <w:rFonts w:asciiTheme="minorHAnsi" w:hAnsiTheme="minorHAnsi" w:cstheme="minorHAnsi"/>
                          <w:b/>
                          <w:bCs/>
                          <w:color w:val="FFFFFF" w:themeColor="background1"/>
                          <w:sz w:val="28"/>
                          <w:szCs w:val="28"/>
                        </w:rPr>
                        <w:t xml:space="preserve">Investment </w:t>
                      </w:r>
                      <w:r>
                        <w:rPr>
                          <w:rFonts w:asciiTheme="minorHAnsi" w:hAnsiTheme="minorHAnsi" w:cstheme="minorHAnsi"/>
                          <w:b/>
                          <w:bCs/>
                          <w:color w:val="FFFFFF" w:themeColor="background1"/>
                          <w:sz w:val="28"/>
                          <w:szCs w:val="28"/>
                        </w:rPr>
                        <w:t>Specification</w:t>
                      </w:r>
                    </w:p>
                  </w:txbxContent>
                </v:textbox>
                <w10:wrap type="square" anchorx="margin"/>
              </v:shape>
            </w:pict>
          </mc:Fallback>
        </mc:AlternateContent>
      </w:r>
    </w:p>
    <w:p w14:paraId="502B3CA2" w14:textId="13144143" w:rsidR="00151D79" w:rsidRDefault="00042B3D" w:rsidP="00151D79">
      <w:pPr>
        <w:spacing w:before="121" w:after="512" w:line="260" w:lineRule="exact"/>
        <w:ind w:left="72"/>
        <w:textAlignment w:val="baseline"/>
        <w:rPr>
          <w:rFonts w:ascii="Calibri" w:eastAsia="Calibri" w:hAnsi="Calibri"/>
          <w:b/>
          <w:color w:val="FFFFFF"/>
          <w:spacing w:val="-1"/>
          <w:sz w:val="28"/>
        </w:rPr>
      </w:pPr>
      <w:r>
        <w:rPr>
          <w:rFonts w:ascii="Arial" w:eastAsia="Arial" w:hAnsi="Arial"/>
          <w:i/>
          <w:noProof/>
          <w:color w:val="000000"/>
        </w:rPr>
        <mc:AlternateContent>
          <mc:Choice Requires="wps">
            <w:drawing>
              <wp:anchor distT="0" distB="0" distL="114300" distR="114300" simplePos="0" relativeHeight="251658254" behindDoc="1" locked="0" layoutInCell="1" allowOverlap="1" wp14:anchorId="588567DD" wp14:editId="537BA003">
                <wp:simplePos x="0" y="0"/>
                <wp:positionH relativeFrom="column">
                  <wp:posOffset>3180944</wp:posOffset>
                </wp:positionH>
                <wp:positionV relativeFrom="paragraph">
                  <wp:posOffset>753893</wp:posOffset>
                </wp:positionV>
                <wp:extent cx="68498" cy="311286"/>
                <wp:effectExtent l="19050" t="0" r="46355" b="31750"/>
                <wp:wrapNone/>
                <wp:docPr id="1045695431" name="Arrow: Down 1045695431"/>
                <wp:cNvGraphicFramePr/>
                <a:graphic xmlns:a="http://schemas.openxmlformats.org/drawingml/2006/main">
                  <a:graphicData uri="http://schemas.microsoft.com/office/word/2010/wordprocessingShape">
                    <wps:wsp>
                      <wps:cNvSpPr/>
                      <wps:spPr>
                        <a:xfrm>
                          <a:off x="0" y="0"/>
                          <a:ext cx="68498" cy="31128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2A2E3B" id="Arrow: Down 1045695431" o:spid="_x0000_s1026" type="#_x0000_t67" style="position:absolute;margin-left:250.45pt;margin-top:59.35pt;width:5.4pt;height:24.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" adj="19223" fillcolor="black [3213]" strokecolor="black [3213]" strokeweight="1pt"/>
            </w:pict>
          </mc:Fallback>
        </mc:AlternateContent>
      </w:r>
      <w:r>
        <w:rPr>
          <w:rFonts w:ascii="Arial" w:eastAsia="Arial" w:hAnsi="Arial"/>
          <w:i/>
          <w:noProof/>
          <w:color w:val="000000"/>
        </w:rPr>
        <mc:AlternateContent>
          <mc:Choice Requires="wps">
            <w:drawing>
              <wp:anchor distT="0" distB="0" distL="114300" distR="114300" simplePos="0" relativeHeight="251658253" behindDoc="1" locked="0" layoutInCell="1" allowOverlap="1" wp14:anchorId="561F66B2" wp14:editId="557A64D8">
                <wp:simplePos x="0" y="0"/>
                <wp:positionH relativeFrom="column">
                  <wp:posOffset>3163273</wp:posOffset>
                </wp:positionH>
                <wp:positionV relativeFrom="paragraph">
                  <wp:posOffset>169329</wp:posOffset>
                </wp:positionV>
                <wp:extent cx="68498" cy="311286"/>
                <wp:effectExtent l="19050" t="0" r="46355" b="31750"/>
                <wp:wrapNone/>
                <wp:docPr id="1045695430" name="Arrow: Down 1045695430"/>
                <wp:cNvGraphicFramePr/>
                <a:graphic xmlns:a="http://schemas.openxmlformats.org/drawingml/2006/main">
                  <a:graphicData uri="http://schemas.microsoft.com/office/word/2010/wordprocessingShape">
                    <wps:wsp>
                      <wps:cNvSpPr/>
                      <wps:spPr>
                        <a:xfrm>
                          <a:off x="0" y="0"/>
                          <a:ext cx="68498" cy="31128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ED0E8D" id="Arrow: Down 1045695430" o:spid="_x0000_s1026" type="#_x0000_t67" style="position:absolute;margin-left:249.1pt;margin-top:13.35pt;width:5.4pt;height:24.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" adj="19223" fillcolor="black [3213]" strokecolor="black [3213]" strokeweight="1pt"/>
            </w:pict>
          </mc:Fallback>
        </mc:AlternateContent>
      </w:r>
      <w:r w:rsidR="00151D79" w:rsidRPr="00000D4C">
        <w:rPr>
          <w:rFonts w:ascii="Arial" w:eastAsia="Arial" w:hAnsi="Arial"/>
          <w:i/>
          <w:noProof/>
          <w:color w:val="000000"/>
        </w:rPr>
        <mc:AlternateContent>
          <mc:Choice Requires="wps">
            <w:drawing>
              <wp:anchor distT="45720" distB="45720" distL="114300" distR="114300" simplePos="0" relativeHeight="251658251" behindDoc="0" locked="0" layoutInCell="1" allowOverlap="1" wp14:anchorId="17A2D948" wp14:editId="02D60A7D">
                <wp:simplePos x="0" y="0"/>
                <wp:positionH relativeFrom="margin">
                  <wp:posOffset>1657985</wp:posOffset>
                </wp:positionH>
                <wp:positionV relativeFrom="paragraph">
                  <wp:posOffset>1081405</wp:posOffset>
                </wp:positionV>
                <wp:extent cx="3166110" cy="1404620"/>
                <wp:effectExtent l="0" t="0" r="15240" b="25400"/>
                <wp:wrapSquare wrapText="bothSides"/>
                <wp:docPr id="1045695427" name="Text Box 1045695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4620"/>
                        </a:xfrm>
                        <a:prstGeom prst="rect">
                          <a:avLst/>
                        </a:prstGeom>
                        <a:solidFill>
                          <a:schemeClr val="accent1">
                            <a:lumMod val="75000"/>
                          </a:schemeClr>
                        </a:solidFill>
                        <a:ln w="9525">
                          <a:solidFill>
                            <a:srgbClr val="000000"/>
                          </a:solidFill>
                          <a:miter lim="800000"/>
                          <a:headEnd/>
                          <a:tailEnd/>
                        </a:ln>
                      </wps:spPr>
                      <wps:txbx>
                        <w:txbxContent>
                          <w:p w14:paraId="55110DFC" w14:textId="5728DD56" w:rsidR="00151D79" w:rsidRPr="00151D79" w:rsidRDefault="00151D79"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lang w:val="en-AU"/>
                              </w:rPr>
                            </w:pPr>
                            <w:r>
                              <w:rPr>
                                <w:rFonts w:asciiTheme="minorHAnsi" w:hAnsiTheme="minorHAnsi" w:cstheme="minorHAnsi"/>
                                <w:b/>
                                <w:bCs/>
                                <w:color w:val="FFFFFF" w:themeColor="background1"/>
                                <w:sz w:val="28"/>
                                <w:szCs w:val="28"/>
                                <w:lang w:val="en-AU"/>
                              </w:rPr>
                              <w:t>Service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2D948" id="Text Box 1045695427" o:spid="_x0000_s1028" type="#_x0000_t202" style="position:absolute;left:0;text-align:left;margin-left:130.55pt;margin-top:85.15pt;width:249.3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" fillcolor="#2e74b5 [2404]">
                <v:textbox style="mso-fit-shape-to-text:t">
                  <w:txbxContent>
                    <w:p w14:paraId="55110DFC" w14:textId="5728DD56" w:rsidR="00151D79" w:rsidRPr="00151D79" w:rsidRDefault="00151D79"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lang w:val="en-AU"/>
                        </w:rPr>
                      </w:pPr>
                      <w:r>
                        <w:rPr>
                          <w:rFonts w:asciiTheme="minorHAnsi" w:hAnsiTheme="minorHAnsi" w:cstheme="minorHAnsi"/>
                          <w:b/>
                          <w:bCs/>
                          <w:color w:val="FFFFFF" w:themeColor="background1"/>
                          <w:sz w:val="28"/>
                          <w:szCs w:val="28"/>
                          <w:lang w:val="en-AU"/>
                        </w:rPr>
                        <w:t>Service Agreement</w:t>
                      </w:r>
                    </w:p>
                  </w:txbxContent>
                </v:textbox>
                <w10:wrap type="square" anchorx="margin"/>
              </v:shape>
            </w:pict>
          </mc:Fallback>
        </mc:AlternateContent>
      </w:r>
      <w:r w:rsidR="00151D79" w:rsidRPr="00000D4C">
        <w:rPr>
          <w:rFonts w:ascii="Arial" w:eastAsia="Arial" w:hAnsi="Arial"/>
          <w:i/>
          <w:noProof/>
          <w:color w:val="000000"/>
        </w:rPr>
        <mc:AlternateContent>
          <mc:Choice Requires="wps">
            <w:drawing>
              <wp:anchor distT="45720" distB="45720" distL="114300" distR="114300" simplePos="0" relativeHeight="251658250" behindDoc="0" locked="0" layoutInCell="1" allowOverlap="1" wp14:anchorId="76BBFED5" wp14:editId="1B0DFE00">
                <wp:simplePos x="0" y="0"/>
                <wp:positionH relativeFrom="margin">
                  <wp:posOffset>1668145</wp:posOffset>
                </wp:positionH>
                <wp:positionV relativeFrom="paragraph">
                  <wp:posOffset>487680</wp:posOffset>
                </wp:positionV>
                <wp:extent cx="3166110" cy="1404620"/>
                <wp:effectExtent l="0" t="0" r="15240" b="25400"/>
                <wp:wrapSquare wrapText="bothSides"/>
                <wp:docPr id="1045695426" name="Text Box 1045695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4620"/>
                        </a:xfrm>
                        <a:prstGeom prst="rect">
                          <a:avLst/>
                        </a:prstGeom>
                        <a:solidFill>
                          <a:schemeClr val="accent1">
                            <a:lumMod val="75000"/>
                          </a:schemeClr>
                        </a:solidFill>
                        <a:ln w="9525">
                          <a:solidFill>
                            <a:srgbClr val="000000"/>
                          </a:solidFill>
                          <a:miter lim="800000"/>
                          <a:headEnd/>
                          <a:tailEnd/>
                        </a:ln>
                      </wps:spPr>
                      <wps:txbx>
                        <w:txbxContent>
                          <w:p w14:paraId="3D28AC91" w14:textId="3D20063E" w:rsidR="00151D79" w:rsidRPr="00151D79" w:rsidRDefault="00151D79"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lang w:val="en-AU"/>
                              </w:rPr>
                            </w:pPr>
                            <w:r>
                              <w:rPr>
                                <w:rFonts w:asciiTheme="minorHAnsi" w:hAnsiTheme="minorHAnsi" w:cstheme="minorHAnsi"/>
                                <w:b/>
                                <w:bCs/>
                                <w:color w:val="FFFFFF" w:themeColor="background1"/>
                                <w:sz w:val="28"/>
                                <w:szCs w:val="28"/>
                                <w:lang w:val="en-AU"/>
                              </w:rPr>
                              <w:t>Procurement Invitation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BFED5" id="Text Box 1045695426" o:spid="_x0000_s1029" type="#_x0000_t202" style="position:absolute;left:0;text-align:left;margin-left:131.35pt;margin-top:38.4pt;width:249.3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" fillcolor="#2e74b5 [2404]">
                <v:textbox style="mso-fit-shape-to-text:t">
                  <w:txbxContent>
                    <w:p w14:paraId="3D28AC91" w14:textId="3D20063E" w:rsidR="00151D79" w:rsidRPr="00151D79" w:rsidRDefault="00151D79" w:rsidP="00151D79">
                      <w:pPr>
                        <w:shd w:val="clear" w:color="auto" w:fill="2E74B5" w:themeFill="accent1" w:themeFillShade="BF"/>
                        <w:spacing w:before="60" w:after="60"/>
                        <w:jc w:val="center"/>
                        <w:rPr>
                          <w:rFonts w:asciiTheme="minorHAnsi" w:hAnsiTheme="minorHAnsi" w:cstheme="minorHAnsi"/>
                          <w:b/>
                          <w:bCs/>
                          <w:color w:val="FFFFFF" w:themeColor="background1"/>
                          <w:sz w:val="28"/>
                          <w:szCs w:val="28"/>
                          <w:lang w:val="en-AU"/>
                        </w:rPr>
                      </w:pPr>
                      <w:r>
                        <w:rPr>
                          <w:rFonts w:asciiTheme="minorHAnsi" w:hAnsiTheme="minorHAnsi" w:cstheme="minorHAnsi"/>
                          <w:b/>
                          <w:bCs/>
                          <w:color w:val="FFFFFF" w:themeColor="background1"/>
                          <w:sz w:val="28"/>
                          <w:szCs w:val="28"/>
                          <w:lang w:val="en-AU"/>
                        </w:rPr>
                        <w:t>Procurement Invitation Document</w:t>
                      </w:r>
                    </w:p>
                  </w:txbxContent>
                </v:textbox>
                <w10:wrap type="square" anchorx="margin"/>
              </v:shape>
            </w:pict>
          </mc:Fallback>
        </mc:AlternateContent>
      </w:r>
      <w:r w:rsidR="00151D79">
        <w:rPr>
          <w:rFonts w:ascii="Calibri" w:eastAsia="Calibri" w:hAnsi="Calibri"/>
          <w:b/>
          <w:color w:val="FFFFFF"/>
          <w:spacing w:val="-1"/>
          <w:sz w:val="28"/>
        </w:rPr>
        <w:tab/>
      </w:r>
    </w:p>
    <w:p w14:paraId="46A77049" w14:textId="126FCB8C" w:rsidR="007B59D3" w:rsidRDefault="007B59D3">
      <w:pPr>
        <w:spacing w:after="39" w:line="268" w:lineRule="exact"/>
        <w:ind w:left="4735" w:right="4831"/>
        <w:textAlignment w:val="baseline"/>
      </w:pPr>
    </w:p>
    <w:p w14:paraId="5BDEBB6F" w14:textId="77777777" w:rsidR="00B575E7" w:rsidRPr="00B575E7" w:rsidRDefault="00B575E7" w:rsidP="00B575E7">
      <w:pPr>
        <w:pStyle w:val="BodyText"/>
        <w:spacing w:after="0"/>
        <w:rPr>
          <w:rFonts w:ascii="Arial" w:eastAsia="Arial" w:hAnsi="Arial"/>
          <w:color w:val="000000"/>
        </w:rPr>
      </w:pPr>
      <w:r w:rsidRPr="00B575E7">
        <w:rPr>
          <w:rFonts w:ascii="Arial" w:eastAsia="Arial" w:hAnsi="Arial"/>
          <w:color w:val="000000"/>
        </w:rPr>
        <w:t xml:space="preserve">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w:t>
      </w:r>
      <w:proofErr w:type="spellStart"/>
      <w:r w:rsidRPr="00B575E7">
        <w:rPr>
          <w:rFonts w:ascii="Arial" w:eastAsia="Arial" w:hAnsi="Arial"/>
          <w:color w:val="000000"/>
        </w:rPr>
        <w:t>organisations</w:t>
      </w:r>
      <w:proofErr w:type="spellEnd"/>
      <w:r w:rsidRPr="00B575E7">
        <w:rPr>
          <w:rFonts w:ascii="Arial" w:eastAsia="Arial" w:hAnsi="Arial"/>
          <w:color w:val="000000"/>
        </w:rPr>
        <w:t xml:space="preserve"> that are currently funded to deliver a service.</w:t>
      </w:r>
    </w:p>
    <w:p w14:paraId="5468926B" w14:textId="77777777" w:rsidR="00CC5AE6" w:rsidRDefault="00CC5AE6">
      <w:pPr>
        <w:rPr>
          <w:rFonts w:ascii="Arial" w:eastAsia="Arial" w:hAnsi="Arial"/>
          <w:color w:val="000000"/>
          <w:sz w:val="20"/>
        </w:rPr>
      </w:pPr>
    </w:p>
    <w:p w14:paraId="22690704" w14:textId="77777777" w:rsidR="007B59D3" w:rsidRPr="002A4741" w:rsidRDefault="00B33088" w:rsidP="00651C01">
      <w:pPr>
        <w:pStyle w:val="NoHeading1"/>
        <w:numPr>
          <w:ilvl w:val="0"/>
          <w:numId w:val="17"/>
        </w:numPr>
        <w:ind w:left="851" w:hanging="851"/>
      </w:pPr>
      <w:bookmarkStart w:id="4" w:name="_Toc166063443"/>
      <w:r w:rsidRPr="002A4741">
        <w:t>Funding intent</w:t>
      </w:r>
      <w:bookmarkEnd w:id="4"/>
    </w:p>
    <w:p w14:paraId="147C9F6C" w14:textId="644E8111" w:rsidR="00B575E7" w:rsidRDefault="00B575E7" w:rsidP="00B575E7">
      <w:pPr>
        <w:pStyle w:val="BodyText"/>
        <w:spacing w:after="0"/>
        <w:rPr>
          <w:rFonts w:ascii="Arial" w:eastAsia="Arial" w:hAnsi="Arial"/>
          <w:color w:val="000000"/>
        </w:rPr>
      </w:pPr>
      <w:r w:rsidRPr="00B575E7">
        <w:rPr>
          <w:rFonts w:ascii="Arial" w:eastAsia="Arial" w:hAnsi="Arial"/>
          <w:color w:val="000000"/>
        </w:rPr>
        <w:t xml:space="preserve">To safeguard service delivery and support quality outcomes, government recognises the need to ensure that the service system is sustainable, </w:t>
      </w:r>
      <w:proofErr w:type="gramStart"/>
      <w:r w:rsidRPr="00B575E7">
        <w:rPr>
          <w:rFonts w:ascii="Arial" w:eastAsia="Arial" w:hAnsi="Arial"/>
          <w:color w:val="000000"/>
        </w:rPr>
        <w:t>efficient</w:t>
      </w:r>
      <w:proofErr w:type="gramEnd"/>
      <w:r w:rsidRPr="00B575E7">
        <w:rPr>
          <w:rFonts w:ascii="Arial" w:eastAsia="Arial" w:hAnsi="Arial"/>
          <w:color w:val="000000"/>
        </w:rPr>
        <w:t xml:space="preserve"> and effective. To this end, the department invests in the delivery of peak services and other activities (</w:t>
      </w:r>
      <w:proofErr w:type="gramStart"/>
      <w:r w:rsidRPr="00B575E7">
        <w:rPr>
          <w:rFonts w:ascii="Arial" w:eastAsia="Arial" w:hAnsi="Arial"/>
          <w:color w:val="000000"/>
        </w:rPr>
        <w:t>e.g.</w:t>
      </w:r>
      <w:proofErr w:type="gramEnd"/>
      <w:r w:rsidRPr="00B575E7">
        <w:rPr>
          <w:rFonts w:ascii="Arial" w:eastAsia="Arial" w:hAnsi="Arial"/>
          <w:color w:val="000000"/>
        </w:rPr>
        <w:t xml:space="preserve"> workforce development and </w:t>
      </w:r>
      <w:r w:rsidRPr="00B575E7">
        <w:rPr>
          <w:rFonts w:ascii="Arial" w:eastAsia="Arial" w:hAnsi="Arial"/>
          <w:color w:val="000000"/>
        </w:rPr>
        <w:lastRenderedPageBreak/>
        <w:t>training) under Service System Support and Development to strengthen organisations delivering community services funded by the Queensland Government</w:t>
      </w:r>
      <w:r w:rsidR="00CC5AE6">
        <w:rPr>
          <w:rFonts w:ascii="Arial" w:eastAsia="Arial" w:hAnsi="Arial"/>
          <w:color w:val="000000"/>
        </w:rPr>
        <w:t>.</w:t>
      </w:r>
    </w:p>
    <w:p w14:paraId="2E7D7C9C" w14:textId="77777777" w:rsidR="00CC5AE6" w:rsidRDefault="00CC5AE6" w:rsidP="00B575E7">
      <w:pPr>
        <w:pStyle w:val="BodyText"/>
        <w:spacing w:after="0"/>
        <w:rPr>
          <w:rFonts w:ascii="Arial" w:eastAsia="Arial" w:hAnsi="Arial"/>
          <w:color w:val="000000"/>
        </w:rPr>
      </w:pPr>
    </w:p>
    <w:p w14:paraId="27B78439" w14:textId="77777777" w:rsidR="00CC5AE6" w:rsidRPr="00CC5AE6" w:rsidRDefault="00CC5AE6" w:rsidP="00CC5AE6">
      <w:pPr>
        <w:pStyle w:val="BodyText"/>
        <w:spacing w:after="0"/>
        <w:rPr>
          <w:rFonts w:ascii="Arial" w:eastAsia="Arial" w:hAnsi="Arial"/>
          <w:color w:val="000000"/>
        </w:rPr>
      </w:pPr>
      <w:r w:rsidRPr="00CC5AE6">
        <w:rPr>
          <w:rFonts w:ascii="Arial" w:eastAsia="Arial" w:hAnsi="Arial"/>
          <w:color w:val="000000"/>
        </w:rPr>
        <w:t xml:space="preserve">Government funds </w:t>
      </w:r>
      <w:proofErr w:type="spellStart"/>
      <w:r w:rsidRPr="00CC5AE6">
        <w:rPr>
          <w:rFonts w:ascii="Arial" w:eastAsia="Arial" w:hAnsi="Arial"/>
          <w:color w:val="000000"/>
        </w:rPr>
        <w:t>organisations</w:t>
      </w:r>
      <w:proofErr w:type="spellEnd"/>
      <w:r w:rsidRPr="00CC5AE6">
        <w:rPr>
          <w:rFonts w:ascii="Arial" w:eastAsia="Arial" w:hAnsi="Arial"/>
          <w:color w:val="000000"/>
        </w:rPr>
        <w:t>, including peak bodies and representative networks, to deliver these services as they are often closer to, and representative of, Service Users and their clients and can provide insights and expertise in relation to their needs and circumstances.</w:t>
      </w:r>
    </w:p>
    <w:p w14:paraId="46585267" w14:textId="77777777" w:rsidR="00CC5AE6" w:rsidRPr="00CC5AE6" w:rsidRDefault="00CC5AE6" w:rsidP="00CC5AE6">
      <w:pPr>
        <w:pStyle w:val="BodyText"/>
        <w:spacing w:after="0"/>
        <w:rPr>
          <w:rFonts w:ascii="Arial" w:eastAsia="Arial" w:hAnsi="Arial"/>
          <w:color w:val="000000"/>
        </w:rPr>
      </w:pPr>
      <w:r w:rsidRPr="00CC5AE6">
        <w:rPr>
          <w:rFonts w:ascii="Arial" w:eastAsia="Arial" w:hAnsi="Arial"/>
          <w:color w:val="000000"/>
        </w:rPr>
        <w:t>The department’s investment approach is to improve the line of sight from investment through to outcomes identified in Section 3.</w:t>
      </w:r>
    </w:p>
    <w:p w14:paraId="42045A57" w14:textId="789C051A" w:rsidR="007B59D3" w:rsidRPr="007B520F" w:rsidRDefault="00B33088" w:rsidP="00A66839">
      <w:pPr>
        <w:pStyle w:val="NoHeading2"/>
        <w:numPr>
          <w:ilvl w:val="1"/>
          <w:numId w:val="17"/>
        </w:numPr>
        <w:spacing w:after="120"/>
        <w:ind w:hanging="792"/>
        <w:rPr>
          <w:color w:val="225E6A"/>
        </w:rPr>
      </w:pPr>
      <w:bookmarkStart w:id="5" w:name="_Toc166063444"/>
      <w:r w:rsidRPr="007B520F">
        <w:rPr>
          <w:color w:val="225E6A"/>
        </w:rPr>
        <w:t>Context</w:t>
      </w:r>
      <w:bookmarkEnd w:id="5"/>
    </w:p>
    <w:p w14:paraId="3D39E4A9" w14:textId="77777777" w:rsidR="00197E38" w:rsidRDefault="00197E38" w:rsidP="00197E38">
      <w:pPr>
        <w:pStyle w:val="BodyText"/>
        <w:spacing w:after="0"/>
        <w:rPr>
          <w:rFonts w:ascii="Arial" w:eastAsia="Arial" w:hAnsi="Arial"/>
          <w:color w:val="000000"/>
        </w:rPr>
      </w:pPr>
      <w:r w:rsidRPr="00197E38">
        <w:rPr>
          <w:rFonts w:ascii="Arial" w:eastAsia="Arial" w:hAnsi="Arial"/>
          <w:color w:val="000000"/>
        </w:rPr>
        <w:t xml:space="preserve">Government relies on Service Users to deliver essential frontline child safety, </w:t>
      </w:r>
      <w:proofErr w:type="gramStart"/>
      <w:r w:rsidRPr="00197E38">
        <w:rPr>
          <w:rFonts w:ascii="Arial" w:eastAsia="Arial" w:hAnsi="Arial"/>
          <w:color w:val="000000"/>
        </w:rPr>
        <w:t>disability</w:t>
      </w:r>
      <w:proofErr w:type="gramEnd"/>
      <w:r w:rsidRPr="00197E38">
        <w:rPr>
          <w:rFonts w:ascii="Arial" w:eastAsia="Arial" w:hAnsi="Arial"/>
          <w:color w:val="000000"/>
        </w:rPr>
        <w:t xml:space="preserve"> and community services. The department is one of the largest investors in these </w:t>
      </w:r>
      <w:proofErr w:type="spellStart"/>
      <w:r w:rsidRPr="00197E38">
        <w:rPr>
          <w:rFonts w:ascii="Arial" w:eastAsia="Arial" w:hAnsi="Arial"/>
          <w:color w:val="000000"/>
        </w:rPr>
        <w:t>organisations</w:t>
      </w:r>
      <w:proofErr w:type="spellEnd"/>
      <w:r w:rsidRPr="00197E38">
        <w:rPr>
          <w:rFonts w:ascii="Arial" w:eastAsia="Arial" w:hAnsi="Arial"/>
          <w:color w:val="000000"/>
        </w:rPr>
        <w:t xml:space="preserve"> across government, with approximately two-thirds of the department’s total budget invested in services delivered through Service Users.</w:t>
      </w:r>
    </w:p>
    <w:p w14:paraId="5AA67424" w14:textId="77777777" w:rsidR="00197E38" w:rsidRPr="00197E38" w:rsidRDefault="00197E38" w:rsidP="00197E38">
      <w:pPr>
        <w:pStyle w:val="BodyText"/>
        <w:spacing w:after="0"/>
        <w:rPr>
          <w:rFonts w:ascii="Arial" w:eastAsia="Arial" w:hAnsi="Arial"/>
          <w:color w:val="000000"/>
        </w:rPr>
      </w:pPr>
    </w:p>
    <w:p w14:paraId="71060BA5" w14:textId="77777777" w:rsidR="00197E38" w:rsidRDefault="00197E38" w:rsidP="00197E38">
      <w:pPr>
        <w:pStyle w:val="BodyText"/>
        <w:spacing w:after="0"/>
        <w:rPr>
          <w:rFonts w:ascii="Arial" w:eastAsia="Arial" w:hAnsi="Arial"/>
          <w:color w:val="000000"/>
        </w:rPr>
      </w:pPr>
      <w:r w:rsidRPr="00197E38">
        <w:rPr>
          <w:rFonts w:ascii="Arial" w:eastAsia="Arial" w:hAnsi="Arial"/>
          <w:color w:val="000000"/>
        </w:rPr>
        <w:t xml:space="preserve">The department needs to be confident that the Service Users it contracts are strong and viable and </w:t>
      </w:r>
      <w:proofErr w:type="gramStart"/>
      <w:r w:rsidRPr="00197E38">
        <w:rPr>
          <w:rFonts w:ascii="Arial" w:eastAsia="Arial" w:hAnsi="Arial"/>
          <w:color w:val="000000"/>
        </w:rPr>
        <w:t>are able to</w:t>
      </w:r>
      <w:proofErr w:type="gramEnd"/>
      <w:r w:rsidRPr="00197E38">
        <w:rPr>
          <w:rFonts w:ascii="Arial" w:eastAsia="Arial" w:hAnsi="Arial"/>
          <w:color w:val="000000"/>
        </w:rPr>
        <w:t xml:space="preserve"> deliver effective and efficient services that meet the needs of their clients. The department also needs to be confident that the services it funds Service Users to deliver are provided by staff who have the right skills and qualifications to address changing needs of their </w:t>
      </w:r>
      <w:proofErr w:type="gramStart"/>
      <w:r w:rsidRPr="00197E38">
        <w:rPr>
          <w:rFonts w:ascii="Arial" w:eastAsia="Arial" w:hAnsi="Arial"/>
          <w:color w:val="000000"/>
        </w:rPr>
        <w:t>clients, and</w:t>
      </w:r>
      <w:proofErr w:type="gramEnd"/>
      <w:r w:rsidRPr="00197E38">
        <w:rPr>
          <w:rFonts w:ascii="Arial" w:eastAsia="Arial" w:hAnsi="Arial"/>
          <w:color w:val="000000"/>
        </w:rPr>
        <w:t xml:space="preserve"> meet the necessary quality and legal standards.</w:t>
      </w:r>
    </w:p>
    <w:p w14:paraId="43C9927D" w14:textId="77777777" w:rsidR="00197E38" w:rsidRPr="00197E38" w:rsidRDefault="00197E38" w:rsidP="00197E38">
      <w:pPr>
        <w:pStyle w:val="BodyText"/>
        <w:spacing w:after="0"/>
        <w:rPr>
          <w:rFonts w:ascii="Arial" w:eastAsia="Arial" w:hAnsi="Arial"/>
          <w:color w:val="000000"/>
        </w:rPr>
      </w:pPr>
    </w:p>
    <w:p w14:paraId="0FF9BA7F" w14:textId="77777777" w:rsidR="00197E38" w:rsidRPr="00197E38" w:rsidRDefault="00197E38" w:rsidP="00197E38">
      <w:pPr>
        <w:pStyle w:val="BodyText"/>
        <w:spacing w:after="0"/>
        <w:rPr>
          <w:rFonts w:ascii="Arial" w:eastAsia="Arial" w:hAnsi="Arial"/>
          <w:color w:val="000000"/>
        </w:rPr>
      </w:pPr>
      <w:r w:rsidRPr="00197E38">
        <w:rPr>
          <w:rFonts w:ascii="Arial" w:eastAsia="Arial" w:hAnsi="Arial"/>
          <w:color w:val="000000"/>
        </w:rPr>
        <w:t xml:space="preserve">Service Users are facing </w:t>
      </w:r>
      <w:proofErr w:type="gramStart"/>
      <w:r w:rsidRPr="00197E38">
        <w:rPr>
          <w:rFonts w:ascii="Arial" w:eastAsia="Arial" w:hAnsi="Arial"/>
          <w:color w:val="000000"/>
        </w:rPr>
        <w:t>a number of</w:t>
      </w:r>
      <w:proofErr w:type="gramEnd"/>
      <w:r w:rsidRPr="00197E38">
        <w:rPr>
          <w:rFonts w:ascii="Arial" w:eastAsia="Arial" w:hAnsi="Arial"/>
          <w:color w:val="000000"/>
        </w:rPr>
        <w:t xml:space="preserve"> workforce challenges which are affecting their ability to deliver frontline services, including </w:t>
      </w:r>
      <w:proofErr w:type="spellStart"/>
      <w:r w:rsidRPr="00197E38">
        <w:rPr>
          <w:rFonts w:ascii="Arial" w:eastAsia="Arial" w:hAnsi="Arial"/>
          <w:color w:val="000000"/>
        </w:rPr>
        <w:t>labour</w:t>
      </w:r>
      <w:proofErr w:type="spellEnd"/>
      <w:r w:rsidRPr="00197E38">
        <w:rPr>
          <w:rFonts w:ascii="Arial" w:eastAsia="Arial" w:hAnsi="Arial"/>
          <w:color w:val="000000"/>
        </w:rPr>
        <w:t xml:space="preserve"> and skills shortages, high turnover rates and low levels of workers with relevant qualifications. Major reforms and the move towards more client choice and control, also require workers to develop new skills and capabilities.</w:t>
      </w:r>
    </w:p>
    <w:p w14:paraId="12AA63E5" w14:textId="77777777" w:rsidR="00AD0495" w:rsidRPr="00227AE6" w:rsidRDefault="00AD0495" w:rsidP="00227AE6">
      <w:pPr>
        <w:pStyle w:val="BodyText"/>
        <w:spacing w:after="0"/>
        <w:rPr>
          <w:rFonts w:ascii="Arial" w:eastAsiaTheme="minorEastAsia" w:hAnsi="Arial" w:cstheme="minorBidi"/>
          <w:szCs w:val="24"/>
          <w:lang w:val="en-AU"/>
        </w:rPr>
      </w:pPr>
    </w:p>
    <w:p w14:paraId="1EB84490" w14:textId="77777777" w:rsidR="007B59D3" w:rsidRDefault="007B59D3">
      <w:pPr>
        <w:spacing w:before="116" w:after="370" w:line="230" w:lineRule="exact"/>
        <w:sectPr w:rsidR="007B59D3" w:rsidSect="007610D6">
          <w:headerReference w:type="default" r:id="rId10"/>
          <w:footerReference w:type="default" r:id="rId11"/>
          <w:pgSz w:w="11909" w:h="16838"/>
          <w:pgMar w:top="1361" w:right="1117" w:bottom="198" w:left="1072" w:header="720" w:footer="720" w:gutter="0"/>
          <w:cols w:space="720"/>
        </w:sectPr>
      </w:pPr>
    </w:p>
    <w:bookmarkStart w:id="6" w:name="_Toc166063445"/>
    <w:p w14:paraId="1E2B0169" w14:textId="2F4380A1" w:rsidR="007B59D3" w:rsidRPr="00E233E0" w:rsidRDefault="006416B0" w:rsidP="00651C01">
      <w:pPr>
        <w:pStyle w:val="NoHeading1"/>
        <w:numPr>
          <w:ilvl w:val="0"/>
          <w:numId w:val="17"/>
        </w:numPr>
        <w:ind w:left="851" w:hanging="851"/>
        <w:rPr>
          <w:szCs w:val="48"/>
        </w:rPr>
      </w:pPr>
      <w:r w:rsidRPr="00E233E0">
        <w:rPr>
          <w:noProof/>
          <w:szCs w:val="48"/>
        </w:rPr>
        <mc:AlternateContent>
          <mc:Choice Requires="wps">
            <w:drawing>
              <wp:anchor distT="0" distB="0" distL="0" distR="0" simplePos="0" relativeHeight="251658243" behindDoc="1" locked="0" layoutInCell="1" allowOverlap="1" wp14:anchorId="1BA3B7A4" wp14:editId="39B81679">
                <wp:simplePos x="0" y="0"/>
                <wp:positionH relativeFrom="page">
                  <wp:posOffset>2072640</wp:posOffset>
                </wp:positionH>
                <wp:positionV relativeFrom="page">
                  <wp:posOffset>5193665</wp:posOffset>
                </wp:positionV>
                <wp:extent cx="731520" cy="3438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B51E" w14:textId="466DE1D4" w:rsidR="007B59D3" w:rsidRDefault="007B59D3">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B7A4" id="Text Box 14" o:spid="_x0000_s1030" type="#_x0000_t202" style="position:absolute;left:0;text-align:left;margin-left:163.2pt;margin-top:408.95pt;width:57.6pt;height:270.7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" filled="f" stroked="f">
                <v:textbox inset="0,0,0,0">
                  <w:txbxContent>
                    <w:p w14:paraId="4BC5B51E" w14:textId="466DE1D4" w:rsidR="007B59D3" w:rsidRDefault="007B59D3">
                      <w:pPr>
                        <w:textAlignment w:val="baseline"/>
                      </w:pPr>
                    </w:p>
                  </w:txbxContent>
                </v:textbox>
                <w10:wrap anchorx="page" anchory="page"/>
              </v:shape>
            </w:pict>
          </mc:Fallback>
        </mc:AlternateContent>
      </w:r>
      <w:r w:rsidR="00B33088" w:rsidRPr="00E233E0">
        <w:rPr>
          <w:szCs w:val="48"/>
        </w:rPr>
        <w:t>Investment logic</w:t>
      </w:r>
      <w:bookmarkEnd w:id="6"/>
    </w:p>
    <w:p w14:paraId="72E1DC5A" w14:textId="77777777" w:rsidR="00AC5BB5" w:rsidRPr="00181DDF" w:rsidRDefault="00AC5BB5" w:rsidP="00651C01">
      <w:pPr>
        <w:pStyle w:val="NoHeading1"/>
        <w:numPr>
          <w:ilvl w:val="0"/>
          <w:numId w:val="17"/>
        </w:numPr>
        <w:ind w:left="851" w:hanging="851"/>
        <w:rPr>
          <w:sz w:val="40"/>
          <w:szCs w:val="40"/>
        </w:rPr>
        <w:sectPr w:rsidR="00AC5BB5" w:rsidRPr="00181DDF" w:rsidSect="00EB7730">
          <w:type w:val="continuous"/>
          <w:pgSz w:w="11909" w:h="16838"/>
          <w:pgMar w:top="1060" w:right="4679" w:bottom="199" w:left="1147" w:header="720" w:footer="720" w:gutter="0"/>
          <w:cols w:space="720"/>
        </w:sectPr>
      </w:pPr>
    </w:p>
    <w:p w14:paraId="5DCF6646" w14:textId="307DBD2E" w:rsidR="007B59D3" w:rsidRDefault="00AC5BB5">
      <w:pPr>
        <w:spacing w:before="551" w:line="288" w:lineRule="exact"/>
        <w:textAlignment w:val="baseline"/>
        <w:rPr>
          <w:rFonts w:eastAsia="Times New Roman"/>
          <w:color w:val="000000"/>
          <w:sz w:val="24"/>
        </w:rPr>
      </w:pPr>
      <w:r>
        <w:rPr>
          <w:rFonts w:ascii="Arial" w:eastAsia="Arial" w:hAnsi="Arial"/>
          <w:noProof/>
          <w:color w:val="000000"/>
          <w:sz w:val="20"/>
        </w:rPr>
        <mc:AlternateContent>
          <mc:Choice Requires="wpg">
            <w:drawing>
              <wp:anchor distT="0" distB="0" distL="114300" distR="114300" simplePos="0" relativeHeight="251658256" behindDoc="0" locked="0" layoutInCell="1" allowOverlap="1" wp14:anchorId="29CA3267" wp14:editId="4900E6B0">
                <wp:simplePos x="0" y="0"/>
                <wp:positionH relativeFrom="margin">
                  <wp:align>right</wp:align>
                </wp:positionH>
                <wp:positionV relativeFrom="paragraph">
                  <wp:posOffset>4272</wp:posOffset>
                </wp:positionV>
                <wp:extent cx="2764790" cy="3971290"/>
                <wp:effectExtent l="0" t="0" r="0" b="0"/>
                <wp:wrapNone/>
                <wp:docPr id="9" name="Group 9"/>
                <wp:cNvGraphicFramePr/>
                <a:graphic xmlns:a="http://schemas.openxmlformats.org/drawingml/2006/main">
                  <a:graphicData uri="http://schemas.microsoft.com/office/word/2010/wordprocessingGroup">
                    <wpg:wgp>
                      <wpg:cNvGrpSpPr/>
                      <wpg:grpSpPr>
                        <a:xfrm>
                          <a:off x="0" y="0"/>
                          <a:ext cx="2764790" cy="3971290"/>
                          <a:chOff x="0" y="0"/>
                          <a:chExt cx="2764790" cy="3971290"/>
                        </a:xfrm>
                      </wpg:grpSpPr>
                      <pic:pic xmlns:pic="http://schemas.openxmlformats.org/drawingml/2006/picture">
                        <pic:nvPicPr>
                          <pic:cNvPr id="6"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764790" cy="3971290"/>
                          </a:xfrm>
                          <a:prstGeom prst="rect">
                            <a:avLst/>
                          </a:prstGeom>
                        </pic:spPr>
                      </pic:pic>
                      <wps:wsp>
                        <wps:cNvPr id="32" name="Text Box 25"/>
                        <wps:cNvSpPr txBox="1">
                          <a:spLocks noChangeArrowheads="1"/>
                        </wps:cNvSpPr>
                        <wps:spPr bwMode="auto">
                          <a:xfrm>
                            <a:off x="83127" y="659477"/>
                            <a:ext cx="813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C939"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wps:txbx>
                        <wps:bodyPr rot="0" vert="horz" wrap="square" lIns="0" tIns="0" rIns="0" bIns="0" anchor="t" anchorCtr="0" upright="1">
                          <a:noAutofit/>
                        </wps:bodyPr>
                      </wps:wsp>
                      <wps:wsp>
                        <wps:cNvPr id="31" name="Text Box 24"/>
                        <wps:cNvSpPr txBox="1">
                          <a:spLocks noChangeArrowheads="1"/>
                        </wps:cNvSpPr>
                        <wps:spPr bwMode="auto">
                          <a:xfrm>
                            <a:off x="99753" y="3574473"/>
                            <a:ext cx="7715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FE01"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wps:txbx>
                        <wps:bodyPr rot="0" vert="horz" wrap="square" lIns="0" tIns="0" rIns="0" bIns="0" anchor="t" anchorCtr="0" upright="1">
                          <a:noAutofit/>
                        </wps:bodyPr>
                      </wps:wsp>
                      <wps:wsp>
                        <wps:cNvPr id="30" name="Text Box 23"/>
                        <wps:cNvSpPr txBox="1">
                          <a:spLocks noChangeArrowheads="1"/>
                        </wps:cNvSpPr>
                        <wps:spPr bwMode="auto">
                          <a:xfrm>
                            <a:off x="83127" y="2028306"/>
                            <a:ext cx="765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10F5"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wps:txbx>
                        <wps:bodyPr rot="0" vert="horz" wrap="square" lIns="0" tIns="0" rIns="0" bIns="0" anchor="t" anchorCtr="0" upright="1">
                          <a:noAutofit/>
                        </wps:bodyPr>
                      </wps:wsp>
                      <wps:wsp>
                        <wps:cNvPr id="29" name="Text Box 22"/>
                        <wps:cNvSpPr txBox="1">
                          <a:spLocks noChangeArrowheads="1"/>
                        </wps:cNvSpPr>
                        <wps:spPr bwMode="auto">
                          <a:xfrm>
                            <a:off x="83127" y="2776451"/>
                            <a:ext cx="749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EEEC"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wps:txbx>
                        <wps:bodyPr rot="0" vert="horz" wrap="square" lIns="0" tIns="0" rIns="0" bIns="0" anchor="t" anchorCtr="0" upright="1">
                          <a:noAutofit/>
                        </wps:bodyPr>
                      </wps:wsp>
                      <wps:wsp>
                        <wps:cNvPr id="28" name="Text Box 21"/>
                        <wps:cNvSpPr txBox="1">
                          <a:spLocks noChangeArrowheads="1"/>
                        </wps:cNvSpPr>
                        <wps:spPr bwMode="auto">
                          <a:xfrm>
                            <a:off x="149629" y="1313411"/>
                            <a:ext cx="6578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F8F"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wps:txbx>
                        <wps:bodyPr rot="0" vert="horz" wrap="square" lIns="0" tIns="0" rIns="0" bIns="0" anchor="t" anchorCtr="0" upright="1">
                          <a:noAutofit/>
                        </wps:bodyPr>
                      </wps:wsp>
                      <wps:wsp>
                        <wps:cNvPr id="27" name="Text Box 20"/>
                        <wps:cNvSpPr txBox="1">
                          <a:spLocks noChangeArrowheads="1"/>
                        </wps:cNvSpPr>
                        <wps:spPr bwMode="auto">
                          <a:xfrm>
                            <a:off x="1136073" y="3391593"/>
                            <a:ext cx="51308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0093E"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wps:txbx>
                        <wps:bodyPr rot="0" vert="horz" wrap="square" lIns="0" tIns="0" rIns="0" bIns="0" anchor="t" anchorCtr="0" upright="1">
                          <a:noAutofit/>
                        </wps:bodyPr>
                      </wps:wsp>
                      <wps:wsp>
                        <wps:cNvPr id="26" name="Text Box 19"/>
                        <wps:cNvSpPr txBox="1">
                          <a:spLocks noChangeArrowheads="1"/>
                        </wps:cNvSpPr>
                        <wps:spPr bwMode="auto">
                          <a:xfrm>
                            <a:off x="1202574" y="842357"/>
                            <a:ext cx="30861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036D"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wps:txbx>
                        <wps:bodyPr rot="0" vert="horz" wrap="square" lIns="0" tIns="0" rIns="0" bIns="0" anchor="t" anchorCtr="0" upright="1">
                          <a:noAutofit/>
                        </wps:bodyPr>
                      </wps:wsp>
                      <wps:wsp>
                        <wps:cNvPr id="25" name="Text Box 18"/>
                        <wps:cNvSpPr txBox="1">
                          <a:spLocks noChangeArrowheads="1"/>
                        </wps:cNvSpPr>
                        <wps:spPr bwMode="auto">
                          <a:xfrm>
                            <a:off x="1235825" y="2116975"/>
                            <a:ext cx="31178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C500"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wps:txbx>
                        <wps:bodyPr rot="0" vert="horz" wrap="square" lIns="0" tIns="0" rIns="0" bIns="0" anchor="t" anchorCtr="0" upright="1">
                          <a:noAutofit/>
                        </wps:bodyPr>
                      </wps:wsp>
                      <wps:wsp>
                        <wps:cNvPr id="24" name="Text Box 17"/>
                        <wps:cNvSpPr txBox="1">
                          <a:spLocks noChangeArrowheads="1"/>
                        </wps:cNvSpPr>
                        <wps:spPr bwMode="auto">
                          <a:xfrm>
                            <a:off x="1889760" y="626226"/>
                            <a:ext cx="820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410F"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wps:txbx>
                        <wps:bodyPr rot="0" vert="horz" wrap="square" lIns="0" tIns="0" rIns="0" bIns="0" anchor="t" anchorCtr="0" upright="1">
                          <a:noAutofit/>
                        </wps:bodyPr>
                      </wps:wsp>
                      <wps:wsp>
                        <wps:cNvPr id="23" name="Text Box 16"/>
                        <wps:cNvSpPr txBox="1">
                          <a:spLocks noChangeArrowheads="1"/>
                        </wps:cNvSpPr>
                        <wps:spPr bwMode="auto">
                          <a:xfrm>
                            <a:off x="1878676" y="831273"/>
                            <a:ext cx="7772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3643" w14:textId="78BD45CA" w:rsidR="007B59D3" w:rsidRPr="00041F9C" w:rsidRDefault="00B33088" w:rsidP="00041F9C">
                              <w:pPr>
                                <w:pStyle w:val="ListParagraph"/>
                                <w:numPr>
                                  <w:ilvl w:val="0"/>
                                  <w:numId w:val="19"/>
                                </w:numPr>
                                <w:spacing w:before="24" w:line="117" w:lineRule="exact"/>
                                <w:ind w:left="142" w:hanging="153"/>
                                <w:textAlignment w:val="baseline"/>
                                <w:rPr>
                                  <w:rFonts w:ascii="Arial" w:eastAsia="Arial" w:hAnsi="Arial"/>
                                  <w:color w:val="000000"/>
                                  <w:sz w:val="13"/>
                                </w:rPr>
                              </w:pPr>
                              <w:r w:rsidRPr="00041F9C">
                                <w:rPr>
                                  <w:rFonts w:ascii="Arial" w:eastAsia="Arial" w:hAnsi="Arial"/>
                                  <w:color w:val="000000"/>
                                  <w:sz w:val="10"/>
                                </w:rPr>
                                <w:t>Improved capability to</w:t>
                              </w:r>
                            </w:p>
                            <w:p w14:paraId="3DCE6D33" w14:textId="03E09114" w:rsidR="007B59D3" w:rsidRDefault="00B33088" w:rsidP="00041F9C">
                              <w:pPr>
                                <w:spacing w:line="117" w:lineRule="exact"/>
                                <w:ind w:left="142"/>
                                <w:textAlignment w:val="baseline"/>
                                <w:rPr>
                                  <w:rFonts w:ascii="Arial" w:eastAsia="Arial" w:hAnsi="Arial"/>
                                  <w:color w:val="000000"/>
                                  <w:sz w:val="10"/>
                                </w:rPr>
                              </w:pPr>
                              <w:r>
                                <w:rPr>
                                  <w:rFonts w:ascii="Arial" w:eastAsia="Arial" w:hAnsi="Arial"/>
                                  <w:color w:val="000000"/>
                                  <w:sz w:val="10"/>
                                </w:rPr>
                                <w:t>deliver services that improve client results</w:t>
                              </w:r>
                              <w:r w:rsidR="0025757F">
                                <w:rPr>
                                  <w:rFonts w:ascii="Arial" w:eastAsia="Arial" w:hAnsi="Arial"/>
                                  <w:color w:val="000000"/>
                                  <w:sz w:val="10"/>
                                </w:rPr>
                                <w:t>.</w:t>
                              </w:r>
                            </w:p>
                            <w:p w14:paraId="0E211014" w14:textId="77777777" w:rsidR="000120EF" w:rsidRDefault="000120EF" w:rsidP="00041F9C">
                              <w:pPr>
                                <w:spacing w:line="117" w:lineRule="exact"/>
                                <w:ind w:left="142"/>
                                <w:textAlignment w:val="baseline"/>
                                <w:rPr>
                                  <w:rFonts w:ascii="Arial" w:eastAsia="Arial" w:hAnsi="Arial"/>
                                  <w:color w:val="000000"/>
                                  <w:sz w:val="10"/>
                                </w:rPr>
                              </w:pPr>
                            </w:p>
                            <w:p w14:paraId="68013D7E" w14:textId="77777777" w:rsidR="000120EF" w:rsidRDefault="000120EF" w:rsidP="00041F9C">
                              <w:pPr>
                                <w:spacing w:line="117" w:lineRule="exact"/>
                                <w:ind w:left="142"/>
                                <w:textAlignment w:val="baseline"/>
                                <w:rPr>
                                  <w:rFonts w:ascii="Arial" w:eastAsia="Arial" w:hAnsi="Arial"/>
                                  <w:color w:val="000000"/>
                                  <w:sz w:val="10"/>
                                </w:rPr>
                              </w:pPr>
                            </w:p>
                          </w:txbxContent>
                        </wps:txbx>
                        <wps:bodyPr rot="0" vert="horz" wrap="square" lIns="0" tIns="0" rIns="0" bIns="0" anchor="t" anchorCtr="0" upright="1">
                          <a:noAutofit/>
                        </wps:bodyPr>
                      </wps:wsp>
                      <wps:wsp>
                        <wps:cNvPr id="21" name="Text Box 14"/>
                        <wps:cNvSpPr txBox="1">
                          <a:spLocks noChangeArrowheads="1"/>
                        </wps:cNvSpPr>
                        <wps:spPr bwMode="auto">
                          <a:xfrm>
                            <a:off x="1878676" y="1479666"/>
                            <a:ext cx="81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13CA" w14:textId="5F97A0F2" w:rsidR="007B59D3" w:rsidRPr="000120EF" w:rsidRDefault="00B33088"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sidRPr="000120EF">
                                <w:rPr>
                                  <w:rFonts w:ascii="Arial" w:eastAsia="Arial" w:hAnsi="Arial"/>
                                  <w:color w:val="000000"/>
                                  <w:sz w:val="10"/>
                                </w:rPr>
                                <w:t>More effective and efficient service system</w:t>
                              </w:r>
                              <w:r w:rsidR="0025757F">
                                <w:rPr>
                                  <w:rFonts w:ascii="Arial" w:eastAsia="Arial" w:hAnsi="Arial"/>
                                  <w:color w:val="000000"/>
                                  <w:sz w:val="10"/>
                                </w:rPr>
                                <w:t>.</w:t>
                              </w:r>
                            </w:p>
                          </w:txbxContent>
                        </wps:txbx>
                        <wps:bodyPr rot="0" vert="horz" wrap="square" lIns="0" tIns="0" rIns="0" bIns="0" anchor="t" anchorCtr="0" upright="1">
                          <a:noAutofit/>
                        </wps:bodyPr>
                      </wps:wsp>
                      <wps:wsp>
                        <wps:cNvPr id="18" name="Text Box 11"/>
                        <wps:cNvSpPr txBox="1">
                          <a:spLocks noChangeArrowheads="1"/>
                        </wps:cNvSpPr>
                        <wps:spPr bwMode="auto">
                          <a:xfrm>
                            <a:off x="1873134" y="2371899"/>
                            <a:ext cx="841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968E" w14:textId="23802C29" w:rsidR="007B59D3" w:rsidRPr="0025757F" w:rsidRDefault="00B33088" w:rsidP="0025757F">
                              <w:pPr>
                                <w:pStyle w:val="ListParagraph"/>
                                <w:numPr>
                                  <w:ilvl w:val="0"/>
                                  <w:numId w:val="21"/>
                                </w:numPr>
                                <w:spacing w:before="24" w:line="117" w:lineRule="exact"/>
                                <w:ind w:left="142" w:hanging="142"/>
                                <w:textAlignment w:val="baseline"/>
                                <w:rPr>
                                  <w:rFonts w:ascii="Arial" w:eastAsia="Arial" w:hAnsi="Arial"/>
                                  <w:color w:val="000000"/>
                                  <w:sz w:val="13"/>
                                </w:rPr>
                              </w:pPr>
                              <w:r w:rsidRPr="0025757F">
                                <w:rPr>
                                  <w:rFonts w:ascii="Arial" w:eastAsia="Arial" w:hAnsi="Arial"/>
                                  <w:color w:val="000000"/>
                                  <w:sz w:val="10"/>
                                </w:rPr>
                                <w:t>More innovative services</w:t>
                              </w:r>
                              <w:r w:rsidR="0025757F">
                                <w:rPr>
                                  <w:rFonts w:ascii="Arial" w:eastAsia="Arial" w:hAnsi="Arial"/>
                                  <w:color w:val="000000"/>
                                  <w:sz w:val="10"/>
                                </w:rPr>
                                <w:t xml:space="preserve"> </w:t>
                              </w:r>
                              <w:r w:rsidRPr="0025757F">
                                <w:rPr>
                                  <w:rFonts w:ascii="Arial" w:eastAsia="Arial" w:hAnsi="Arial"/>
                                  <w:color w:val="000000"/>
                                  <w:sz w:val="10"/>
                                </w:rPr>
                                <w:t xml:space="preserve">and investment </w:t>
                              </w:r>
                              <w:r w:rsidRPr="0025757F">
                                <w:rPr>
                                  <w:rFonts w:ascii="Arial" w:eastAsia="Arial" w:hAnsi="Arial"/>
                                  <w:color w:val="000000"/>
                                  <w:sz w:val="10"/>
                                  <w:lang w:val="en-AU"/>
                                </w:rPr>
                                <w:t>approaches</w:t>
                              </w:r>
                              <w:r w:rsidR="0025757F">
                                <w:rPr>
                                  <w:rFonts w:ascii="Arial" w:eastAsia="Arial" w:hAnsi="Arial"/>
                                  <w:color w:val="000000"/>
                                  <w:sz w:val="10"/>
                                  <w:lang w:val="en-AU"/>
                                </w:rPr>
                                <w:t>.</w:t>
                              </w:r>
                            </w:p>
                          </w:txbxContent>
                        </wps:txbx>
                        <wps:bodyPr rot="0" vert="horz" wrap="square" lIns="0" tIns="0" rIns="0" bIns="0" anchor="t" anchorCtr="0" upright="1">
                          <a:noAutofit/>
                        </wps:bodyPr>
                      </wps:wsp>
                      <wps:wsp>
                        <wps:cNvPr id="16" name="Text Box 9"/>
                        <wps:cNvSpPr txBox="1">
                          <a:spLocks noChangeArrowheads="1"/>
                        </wps:cNvSpPr>
                        <wps:spPr bwMode="auto">
                          <a:xfrm>
                            <a:off x="1873134" y="3064626"/>
                            <a:ext cx="783590" cy="72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B788" w14:textId="3280950C" w:rsidR="007B59D3" w:rsidRPr="00B27B18" w:rsidRDefault="00B33088" w:rsidP="00B27B18">
                              <w:pPr>
                                <w:pStyle w:val="ListParagraph"/>
                                <w:numPr>
                                  <w:ilvl w:val="0"/>
                                  <w:numId w:val="25"/>
                                </w:numPr>
                                <w:spacing w:before="24" w:line="117" w:lineRule="exact"/>
                                <w:ind w:left="142" w:right="-45" w:hanging="142"/>
                                <w:textAlignment w:val="baseline"/>
                                <w:rPr>
                                  <w:rFonts w:ascii="Arial" w:eastAsia="Arial" w:hAnsi="Arial"/>
                                  <w:color w:val="000000"/>
                                  <w:sz w:val="13"/>
                                </w:rPr>
                              </w:pPr>
                              <w:r w:rsidRPr="0025757F">
                                <w:rPr>
                                  <w:rFonts w:ascii="Arial" w:eastAsia="Arial" w:hAnsi="Arial"/>
                                  <w:color w:val="000000"/>
                                  <w:sz w:val="10"/>
                                </w:rPr>
                                <w:t>Improved coordination</w:t>
                              </w:r>
                              <w:r w:rsidR="00B27B18">
                                <w:rPr>
                                  <w:rFonts w:ascii="Arial" w:eastAsia="Arial" w:hAnsi="Arial"/>
                                  <w:color w:val="000000"/>
                                  <w:sz w:val="10"/>
                                </w:rPr>
                                <w:t xml:space="preserve"> </w:t>
                              </w:r>
                              <w:r w:rsidRPr="00B27B18">
                                <w:rPr>
                                  <w:rFonts w:ascii="Arial" w:eastAsia="Arial" w:hAnsi="Arial"/>
                                  <w:color w:val="000000"/>
                                  <w:sz w:val="10"/>
                                </w:rPr>
                                <w:t xml:space="preserve">and sharing of information across the community services sector to facilitate understanding of government priorities, </w:t>
                              </w:r>
                              <w:proofErr w:type="gramStart"/>
                              <w:r w:rsidRPr="00B27B18">
                                <w:rPr>
                                  <w:rFonts w:ascii="Arial" w:eastAsia="Arial" w:hAnsi="Arial"/>
                                  <w:color w:val="000000"/>
                                  <w:sz w:val="10"/>
                                </w:rPr>
                                <w:t>policies</w:t>
                              </w:r>
                              <w:proofErr w:type="gramEnd"/>
                              <w:r w:rsidRPr="00B27B18">
                                <w:rPr>
                                  <w:rFonts w:ascii="Arial" w:eastAsia="Arial" w:hAnsi="Arial"/>
                                  <w:color w:val="000000"/>
                                  <w:sz w:val="10"/>
                                </w:rPr>
                                <w:t xml:space="preserve"> and services.</w:t>
                              </w:r>
                            </w:p>
                          </w:txbxContent>
                        </wps:txbx>
                        <wps:bodyPr rot="0" vert="horz" wrap="square" lIns="0" tIns="0" rIns="0" bIns="0" anchor="t" anchorCtr="0" upright="1">
                          <a:noAutofit/>
                        </wps:bodyPr>
                      </wps:wsp>
                      <wps:wsp>
                        <wps:cNvPr id="3" name="Text Box 14"/>
                        <wps:cNvSpPr txBox="1">
                          <a:spLocks noChangeArrowheads="1"/>
                        </wps:cNvSpPr>
                        <wps:spPr bwMode="auto">
                          <a:xfrm>
                            <a:off x="1878676" y="1102822"/>
                            <a:ext cx="814070" cy="375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2EF6" w14:textId="656E9D5B" w:rsidR="000120EF" w:rsidRPr="000120EF" w:rsidRDefault="000120EF"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sidRPr="000120EF">
                                <w:rPr>
                                  <w:rFonts w:ascii="Arial" w:eastAsia="Arial" w:hAnsi="Arial"/>
                                  <w:color w:val="000000"/>
                                  <w:sz w:val="10"/>
                                </w:rPr>
                                <w:t xml:space="preserve">More </w:t>
                              </w:r>
                              <w:r>
                                <w:rPr>
                                  <w:rFonts w:ascii="Arial" w:eastAsia="Arial" w:hAnsi="Arial"/>
                                  <w:color w:val="000000"/>
                                  <w:sz w:val="10"/>
                                </w:rPr>
                                <w:t xml:space="preserve">Service </w:t>
                              </w:r>
                              <w:r w:rsidR="0025757F">
                                <w:rPr>
                                  <w:rFonts w:ascii="Arial" w:eastAsia="Arial" w:hAnsi="Arial"/>
                                  <w:color w:val="000000"/>
                                  <w:sz w:val="10"/>
                                </w:rPr>
                                <w:t>U</w:t>
                              </w:r>
                              <w:r>
                                <w:rPr>
                                  <w:rFonts w:ascii="Arial" w:eastAsia="Arial" w:hAnsi="Arial"/>
                                  <w:color w:val="000000"/>
                                  <w:sz w:val="10"/>
                                </w:rPr>
                                <w:t>sers and their clients are better equipped to understand and respond to reforms</w:t>
                              </w:r>
                              <w:r w:rsidR="0025757F">
                                <w:rPr>
                                  <w:rFonts w:ascii="Arial" w:eastAsia="Arial" w:hAnsi="Arial"/>
                                  <w:color w:val="000000"/>
                                  <w:sz w:val="10"/>
                                </w:rPr>
                                <w:t>.</w:t>
                              </w:r>
                            </w:p>
                          </w:txbxContent>
                        </wps:txbx>
                        <wps:bodyPr rot="0" vert="horz" wrap="square" lIns="0" tIns="0" rIns="0" bIns="0" anchor="t" anchorCtr="0" upright="1">
                          <a:noAutofit/>
                        </wps:bodyPr>
                      </wps:wsp>
                      <wps:wsp>
                        <wps:cNvPr id="4" name="Text Box 14"/>
                        <wps:cNvSpPr txBox="1">
                          <a:spLocks noChangeArrowheads="1"/>
                        </wps:cNvSpPr>
                        <wps:spPr bwMode="auto">
                          <a:xfrm>
                            <a:off x="1884218" y="1695797"/>
                            <a:ext cx="814070" cy="24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BA2F" w14:textId="5FEDA24A" w:rsidR="000120EF" w:rsidRPr="000120EF" w:rsidRDefault="000120EF"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 xml:space="preserve">Service </w:t>
                              </w:r>
                              <w:r w:rsidR="0025757F">
                                <w:rPr>
                                  <w:rFonts w:ascii="Arial" w:eastAsia="Arial" w:hAnsi="Arial"/>
                                  <w:color w:val="000000"/>
                                  <w:sz w:val="10"/>
                                  <w:lang w:val="en-AU"/>
                                </w:rPr>
                                <w:t>U</w:t>
                              </w:r>
                              <w:r>
                                <w:rPr>
                                  <w:rFonts w:ascii="Arial" w:eastAsia="Arial" w:hAnsi="Arial"/>
                                  <w:color w:val="000000"/>
                                  <w:sz w:val="10"/>
                                  <w:lang w:val="en-AU"/>
                                </w:rPr>
                                <w:t>sers are better equipped to implement reforms</w:t>
                              </w:r>
                              <w:r w:rsidR="0025757F">
                                <w:rPr>
                                  <w:rFonts w:ascii="Arial" w:eastAsia="Arial" w:hAnsi="Arial"/>
                                  <w:color w:val="000000"/>
                                  <w:sz w:val="10"/>
                                  <w:lang w:val="en-AU"/>
                                </w:rPr>
                                <w:t>.</w:t>
                              </w:r>
                            </w:p>
                          </w:txbxContent>
                        </wps:txbx>
                        <wps:bodyPr rot="0" vert="horz" wrap="square" lIns="0" tIns="0" rIns="0" bIns="0" anchor="t" anchorCtr="0" upright="1">
                          <a:noAutofit/>
                        </wps:bodyPr>
                      </wps:wsp>
                      <wps:wsp>
                        <wps:cNvPr id="5" name="Text Box 14"/>
                        <wps:cNvSpPr txBox="1">
                          <a:spLocks noChangeArrowheads="1"/>
                        </wps:cNvSpPr>
                        <wps:spPr bwMode="auto">
                          <a:xfrm>
                            <a:off x="1878676" y="1995055"/>
                            <a:ext cx="81407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1B2F" w14:textId="3A77DDAE" w:rsidR="00225956" w:rsidRPr="000120EF" w:rsidRDefault="00225956" w:rsidP="00225956">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Workforce better skilled to effectively respond to needs and meet legal and quality requirements</w:t>
                              </w:r>
                              <w:r w:rsidR="0025757F">
                                <w:rPr>
                                  <w:rFonts w:ascii="Arial" w:eastAsia="Arial" w:hAnsi="Arial"/>
                                  <w:color w:val="000000"/>
                                  <w:sz w:val="10"/>
                                  <w:lang w:val="en-AU"/>
                                </w:rPr>
                                <w:t>.</w:t>
                              </w:r>
                            </w:p>
                          </w:txbxContent>
                        </wps:txbx>
                        <wps:bodyPr rot="0" vert="horz" wrap="square" lIns="0" tIns="0" rIns="0" bIns="0" anchor="t" anchorCtr="0" upright="1">
                          <a:noAutofit/>
                        </wps:bodyPr>
                      </wps:wsp>
                      <wps:wsp>
                        <wps:cNvPr id="7" name="Text Box 11"/>
                        <wps:cNvSpPr txBox="1">
                          <a:spLocks noChangeArrowheads="1"/>
                        </wps:cNvSpPr>
                        <wps:spPr bwMode="auto">
                          <a:xfrm>
                            <a:off x="1873134" y="2665615"/>
                            <a:ext cx="841375" cy="35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B47C" w14:textId="072AF378" w:rsidR="0025757F" w:rsidRPr="0025757F" w:rsidRDefault="0025757F" w:rsidP="0025757F">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Policies and programs are informed by input by Service Users and their clients.</w:t>
                              </w:r>
                            </w:p>
                          </w:txbxContent>
                        </wps:txbx>
                        <wps:bodyPr rot="0" vert="horz" wrap="square" lIns="0" tIns="0" rIns="0" bIns="0" anchor="t" anchorCtr="0" upright="1">
                          <a:noAutofit/>
                        </wps:bodyPr>
                      </wps:wsp>
                    </wpg:wgp>
                  </a:graphicData>
                </a:graphic>
              </wp:anchor>
            </w:drawing>
          </mc:Choice>
          <mc:Fallback>
            <w:pict>
              <v:group w14:anchorId="29CA3267" id="Group 9" o:spid="_x0000_s1031" style="position:absolute;margin-left:166.5pt;margin-top:.35pt;width:217.7pt;height:312.7pt;z-index:251658256;mso-position-horizontal:right;mso-position-horizontal-relative:margin" coordsize="27647,39712"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">
                <v:shape id="Picture" o:spid="_x0000_s1032" type="#_x0000_t75" style="position:absolute;width:27647;height:39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">
                  <v:imagedata r:id="rId13" o:title=""/>
                </v:shape>
                <v:shape id="Text Box 25" o:spid="_x0000_s1033" type="#_x0000_t202" style="position:absolute;left:831;top:6594;width:8134;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8DBC939"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v:textbox>
                </v:shape>
                <v:shape id="Text Box 24" o:spid="_x0000_s1034" type="#_x0000_t202" style="position:absolute;left:997;top:35744;width:771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F66FE01"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v:textbox>
                </v:shape>
                <v:shape id="Text Box 23" o:spid="_x0000_s1035" type="#_x0000_t202" style="position:absolute;left:831;top:20283;width:765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EDB10F5"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v:textbox>
                </v:shape>
                <v:shape id="Text Box 22" o:spid="_x0000_s1036" type="#_x0000_t202" style="position:absolute;left:831;top:27764;width:749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9B1EEEC"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v:textbox>
                </v:shape>
                <v:shape id="Text Box 21" o:spid="_x0000_s1037" type="#_x0000_t202" style="position:absolute;left:1496;top:13134;width:6578;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CAB4F8F"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v:textbox>
                </v:shape>
                <v:shape id="Text Box 20" o:spid="_x0000_s1038" type="#_x0000_t202" style="position:absolute;left:11360;top:33915;width:5131;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CC0093E"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v:textbox>
                </v:shape>
                <v:shape id="Text Box 19" o:spid="_x0000_s1039" type="#_x0000_t202" style="position:absolute;left:12025;top:8423;width:3086;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66036D"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v:textbox>
                </v:shape>
                <v:shape id="Text Box 18" o:spid="_x0000_s1040" type="#_x0000_t202" style="position:absolute;left:12358;top:21169;width:311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84BC500"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v:textbox>
                </v:shape>
                <v:shape id="Text Box 17" o:spid="_x0000_s1041" type="#_x0000_t202" style="position:absolute;left:18897;top:6262;width:8204;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15C410F"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v:textbox>
                </v:shape>
                <v:shape id="Text Box 16" o:spid="_x0000_s1042" type="#_x0000_t202" style="position:absolute;left:18786;top:8312;width:777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B203643" w14:textId="78BD45CA" w:rsidR="007B59D3" w:rsidRPr="00041F9C" w:rsidRDefault="00B33088" w:rsidP="00041F9C">
                        <w:pPr>
                          <w:pStyle w:val="ListParagraph"/>
                          <w:numPr>
                            <w:ilvl w:val="0"/>
                            <w:numId w:val="19"/>
                          </w:numPr>
                          <w:spacing w:before="24" w:line="117" w:lineRule="exact"/>
                          <w:ind w:left="142" w:hanging="153"/>
                          <w:textAlignment w:val="baseline"/>
                          <w:rPr>
                            <w:rFonts w:ascii="Arial" w:eastAsia="Arial" w:hAnsi="Arial"/>
                            <w:color w:val="000000"/>
                            <w:sz w:val="13"/>
                          </w:rPr>
                        </w:pPr>
                        <w:r w:rsidRPr="00041F9C">
                          <w:rPr>
                            <w:rFonts w:ascii="Arial" w:eastAsia="Arial" w:hAnsi="Arial"/>
                            <w:color w:val="000000"/>
                            <w:sz w:val="10"/>
                          </w:rPr>
                          <w:t>Improved capability to</w:t>
                        </w:r>
                      </w:p>
                      <w:p w14:paraId="3DCE6D33" w14:textId="03E09114" w:rsidR="007B59D3" w:rsidRDefault="00B33088" w:rsidP="00041F9C">
                        <w:pPr>
                          <w:spacing w:line="117" w:lineRule="exact"/>
                          <w:ind w:left="142"/>
                          <w:textAlignment w:val="baseline"/>
                          <w:rPr>
                            <w:rFonts w:ascii="Arial" w:eastAsia="Arial" w:hAnsi="Arial"/>
                            <w:color w:val="000000"/>
                            <w:sz w:val="10"/>
                          </w:rPr>
                        </w:pPr>
                        <w:r>
                          <w:rPr>
                            <w:rFonts w:ascii="Arial" w:eastAsia="Arial" w:hAnsi="Arial"/>
                            <w:color w:val="000000"/>
                            <w:sz w:val="10"/>
                          </w:rPr>
                          <w:t>deliver services that improve client results</w:t>
                        </w:r>
                        <w:r w:rsidR="0025757F">
                          <w:rPr>
                            <w:rFonts w:ascii="Arial" w:eastAsia="Arial" w:hAnsi="Arial"/>
                            <w:color w:val="000000"/>
                            <w:sz w:val="10"/>
                          </w:rPr>
                          <w:t>.</w:t>
                        </w:r>
                      </w:p>
                      <w:p w14:paraId="0E211014" w14:textId="77777777" w:rsidR="000120EF" w:rsidRDefault="000120EF" w:rsidP="00041F9C">
                        <w:pPr>
                          <w:spacing w:line="117" w:lineRule="exact"/>
                          <w:ind w:left="142"/>
                          <w:textAlignment w:val="baseline"/>
                          <w:rPr>
                            <w:rFonts w:ascii="Arial" w:eastAsia="Arial" w:hAnsi="Arial"/>
                            <w:color w:val="000000"/>
                            <w:sz w:val="10"/>
                          </w:rPr>
                        </w:pPr>
                      </w:p>
                      <w:p w14:paraId="68013D7E" w14:textId="77777777" w:rsidR="000120EF" w:rsidRDefault="000120EF" w:rsidP="00041F9C">
                        <w:pPr>
                          <w:spacing w:line="117" w:lineRule="exact"/>
                          <w:ind w:left="142"/>
                          <w:textAlignment w:val="baseline"/>
                          <w:rPr>
                            <w:rFonts w:ascii="Arial" w:eastAsia="Arial" w:hAnsi="Arial"/>
                            <w:color w:val="000000"/>
                            <w:sz w:val="10"/>
                          </w:rPr>
                        </w:pPr>
                      </w:p>
                    </w:txbxContent>
                  </v:textbox>
                </v:shape>
                <v:shape id="_x0000_s1043" type="#_x0000_t202" style="position:absolute;left:18786;top:14796;width:814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68F13CA" w14:textId="5F97A0F2" w:rsidR="007B59D3" w:rsidRPr="000120EF" w:rsidRDefault="00B33088"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sidRPr="000120EF">
                          <w:rPr>
                            <w:rFonts w:ascii="Arial" w:eastAsia="Arial" w:hAnsi="Arial"/>
                            <w:color w:val="000000"/>
                            <w:sz w:val="10"/>
                          </w:rPr>
                          <w:t>More effective and efficient service system</w:t>
                        </w:r>
                        <w:r w:rsidR="0025757F">
                          <w:rPr>
                            <w:rFonts w:ascii="Arial" w:eastAsia="Arial" w:hAnsi="Arial"/>
                            <w:color w:val="000000"/>
                            <w:sz w:val="10"/>
                          </w:rPr>
                          <w:t>.</w:t>
                        </w:r>
                      </w:p>
                    </w:txbxContent>
                  </v:textbox>
                </v:shape>
                <v:shape id="_x0000_s1044" type="#_x0000_t202" style="position:absolute;left:18731;top:23718;width:841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AD4968E" w14:textId="23802C29" w:rsidR="007B59D3" w:rsidRPr="0025757F" w:rsidRDefault="00B33088" w:rsidP="0025757F">
                        <w:pPr>
                          <w:pStyle w:val="ListParagraph"/>
                          <w:numPr>
                            <w:ilvl w:val="0"/>
                            <w:numId w:val="21"/>
                          </w:numPr>
                          <w:spacing w:before="24" w:line="117" w:lineRule="exact"/>
                          <w:ind w:left="142" w:hanging="142"/>
                          <w:textAlignment w:val="baseline"/>
                          <w:rPr>
                            <w:rFonts w:ascii="Arial" w:eastAsia="Arial" w:hAnsi="Arial"/>
                            <w:color w:val="000000"/>
                            <w:sz w:val="13"/>
                          </w:rPr>
                        </w:pPr>
                        <w:r w:rsidRPr="0025757F">
                          <w:rPr>
                            <w:rFonts w:ascii="Arial" w:eastAsia="Arial" w:hAnsi="Arial"/>
                            <w:color w:val="000000"/>
                            <w:sz w:val="10"/>
                          </w:rPr>
                          <w:t>More innovative services</w:t>
                        </w:r>
                        <w:r w:rsidR="0025757F">
                          <w:rPr>
                            <w:rFonts w:ascii="Arial" w:eastAsia="Arial" w:hAnsi="Arial"/>
                            <w:color w:val="000000"/>
                            <w:sz w:val="10"/>
                          </w:rPr>
                          <w:t xml:space="preserve"> </w:t>
                        </w:r>
                        <w:r w:rsidRPr="0025757F">
                          <w:rPr>
                            <w:rFonts w:ascii="Arial" w:eastAsia="Arial" w:hAnsi="Arial"/>
                            <w:color w:val="000000"/>
                            <w:sz w:val="10"/>
                          </w:rPr>
                          <w:t xml:space="preserve">and investment </w:t>
                        </w:r>
                        <w:r w:rsidRPr="0025757F">
                          <w:rPr>
                            <w:rFonts w:ascii="Arial" w:eastAsia="Arial" w:hAnsi="Arial"/>
                            <w:color w:val="000000"/>
                            <w:sz w:val="10"/>
                            <w:lang w:val="en-AU"/>
                          </w:rPr>
                          <w:t>approaches</w:t>
                        </w:r>
                        <w:r w:rsidR="0025757F">
                          <w:rPr>
                            <w:rFonts w:ascii="Arial" w:eastAsia="Arial" w:hAnsi="Arial"/>
                            <w:color w:val="000000"/>
                            <w:sz w:val="10"/>
                            <w:lang w:val="en-AU"/>
                          </w:rPr>
                          <w:t>.</w:t>
                        </w:r>
                      </w:p>
                    </w:txbxContent>
                  </v:textbox>
                </v:shape>
                <v:shape id="Text Box 9" o:spid="_x0000_s1045" type="#_x0000_t202" style="position:absolute;left:18731;top:30646;width:7836;height: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718B788" w14:textId="3280950C" w:rsidR="007B59D3" w:rsidRPr="00B27B18" w:rsidRDefault="00B33088" w:rsidP="00B27B18">
                        <w:pPr>
                          <w:pStyle w:val="ListParagraph"/>
                          <w:numPr>
                            <w:ilvl w:val="0"/>
                            <w:numId w:val="25"/>
                          </w:numPr>
                          <w:spacing w:before="24" w:line="117" w:lineRule="exact"/>
                          <w:ind w:left="142" w:right="-45" w:hanging="142"/>
                          <w:textAlignment w:val="baseline"/>
                          <w:rPr>
                            <w:rFonts w:ascii="Arial" w:eastAsia="Arial" w:hAnsi="Arial"/>
                            <w:color w:val="000000"/>
                            <w:sz w:val="13"/>
                          </w:rPr>
                        </w:pPr>
                        <w:r w:rsidRPr="0025757F">
                          <w:rPr>
                            <w:rFonts w:ascii="Arial" w:eastAsia="Arial" w:hAnsi="Arial"/>
                            <w:color w:val="000000"/>
                            <w:sz w:val="10"/>
                          </w:rPr>
                          <w:t>Improved coordination</w:t>
                        </w:r>
                        <w:r w:rsidR="00B27B18">
                          <w:rPr>
                            <w:rFonts w:ascii="Arial" w:eastAsia="Arial" w:hAnsi="Arial"/>
                            <w:color w:val="000000"/>
                            <w:sz w:val="10"/>
                          </w:rPr>
                          <w:t xml:space="preserve"> </w:t>
                        </w:r>
                        <w:r w:rsidRPr="00B27B18">
                          <w:rPr>
                            <w:rFonts w:ascii="Arial" w:eastAsia="Arial" w:hAnsi="Arial"/>
                            <w:color w:val="000000"/>
                            <w:sz w:val="10"/>
                          </w:rPr>
                          <w:t xml:space="preserve">and sharing of information across the community services sector to facilitate understanding of government priorities, </w:t>
                        </w:r>
                        <w:proofErr w:type="gramStart"/>
                        <w:r w:rsidRPr="00B27B18">
                          <w:rPr>
                            <w:rFonts w:ascii="Arial" w:eastAsia="Arial" w:hAnsi="Arial"/>
                            <w:color w:val="000000"/>
                            <w:sz w:val="10"/>
                          </w:rPr>
                          <w:t>policies</w:t>
                        </w:r>
                        <w:proofErr w:type="gramEnd"/>
                        <w:r w:rsidRPr="00B27B18">
                          <w:rPr>
                            <w:rFonts w:ascii="Arial" w:eastAsia="Arial" w:hAnsi="Arial"/>
                            <w:color w:val="000000"/>
                            <w:sz w:val="10"/>
                          </w:rPr>
                          <w:t xml:space="preserve"> and services.</w:t>
                        </w:r>
                      </w:p>
                    </w:txbxContent>
                  </v:textbox>
                </v:shape>
                <v:shape id="_x0000_s1046" type="#_x0000_t202" style="position:absolute;left:18786;top:11028;width:8141;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DBC2EF6" w14:textId="656E9D5B" w:rsidR="000120EF" w:rsidRPr="000120EF" w:rsidRDefault="000120EF"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sidRPr="000120EF">
                          <w:rPr>
                            <w:rFonts w:ascii="Arial" w:eastAsia="Arial" w:hAnsi="Arial"/>
                            <w:color w:val="000000"/>
                            <w:sz w:val="10"/>
                          </w:rPr>
                          <w:t xml:space="preserve">More </w:t>
                        </w:r>
                        <w:r>
                          <w:rPr>
                            <w:rFonts w:ascii="Arial" w:eastAsia="Arial" w:hAnsi="Arial"/>
                            <w:color w:val="000000"/>
                            <w:sz w:val="10"/>
                          </w:rPr>
                          <w:t xml:space="preserve">Service </w:t>
                        </w:r>
                        <w:r w:rsidR="0025757F">
                          <w:rPr>
                            <w:rFonts w:ascii="Arial" w:eastAsia="Arial" w:hAnsi="Arial"/>
                            <w:color w:val="000000"/>
                            <w:sz w:val="10"/>
                          </w:rPr>
                          <w:t>U</w:t>
                        </w:r>
                        <w:r>
                          <w:rPr>
                            <w:rFonts w:ascii="Arial" w:eastAsia="Arial" w:hAnsi="Arial"/>
                            <w:color w:val="000000"/>
                            <w:sz w:val="10"/>
                          </w:rPr>
                          <w:t>sers and their clients are better equipped to understand and respond to reforms</w:t>
                        </w:r>
                        <w:r w:rsidR="0025757F">
                          <w:rPr>
                            <w:rFonts w:ascii="Arial" w:eastAsia="Arial" w:hAnsi="Arial"/>
                            <w:color w:val="000000"/>
                            <w:sz w:val="10"/>
                          </w:rPr>
                          <w:t>.</w:t>
                        </w:r>
                      </w:p>
                    </w:txbxContent>
                  </v:textbox>
                </v:shape>
                <v:shape id="_x0000_s1047" type="#_x0000_t202" style="position:absolute;left:18842;top:16957;width:814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DC8BA2F" w14:textId="5FEDA24A" w:rsidR="000120EF" w:rsidRPr="000120EF" w:rsidRDefault="000120EF" w:rsidP="000120EF">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 xml:space="preserve">Service </w:t>
                        </w:r>
                        <w:r w:rsidR="0025757F">
                          <w:rPr>
                            <w:rFonts w:ascii="Arial" w:eastAsia="Arial" w:hAnsi="Arial"/>
                            <w:color w:val="000000"/>
                            <w:sz w:val="10"/>
                            <w:lang w:val="en-AU"/>
                          </w:rPr>
                          <w:t>U</w:t>
                        </w:r>
                        <w:r>
                          <w:rPr>
                            <w:rFonts w:ascii="Arial" w:eastAsia="Arial" w:hAnsi="Arial"/>
                            <w:color w:val="000000"/>
                            <w:sz w:val="10"/>
                            <w:lang w:val="en-AU"/>
                          </w:rPr>
                          <w:t>sers are better equipped to implement reforms</w:t>
                        </w:r>
                        <w:r w:rsidR="0025757F">
                          <w:rPr>
                            <w:rFonts w:ascii="Arial" w:eastAsia="Arial" w:hAnsi="Arial"/>
                            <w:color w:val="000000"/>
                            <w:sz w:val="10"/>
                            <w:lang w:val="en-AU"/>
                          </w:rPr>
                          <w:t>.</w:t>
                        </w:r>
                      </w:p>
                    </w:txbxContent>
                  </v:textbox>
                </v:shape>
                <v:shape id="_x0000_s1048" type="#_x0000_t202" style="position:absolute;left:18786;top:19950;width:814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0A31B2F" w14:textId="3A77DDAE" w:rsidR="00225956" w:rsidRPr="000120EF" w:rsidRDefault="00225956" w:rsidP="00225956">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Workforce better skilled to effectively respond to needs and meet legal and quality requirements</w:t>
                        </w:r>
                        <w:r w:rsidR="0025757F">
                          <w:rPr>
                            <w:rFonts w:ascii="Arial" w:eastAsia="Arial" w:hAnsi="Arial"/>
                            <w:color w:val="000000"/>
                            <w:sz w:val="10"/>
                            <w:lang w:val="en-AU"/>
                          </w:rPr>
                          <w:t>.</w:t>
                        </w:r>
                      </w:p>
                    </w:txbxContent>
                  </v:textbox>
                </v:shape>
                <v:shape id="_x0000_s1049" type="#_x0000_t202" style="position:absolute;left:18731;top:26656;width:841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829B47C" w14:textId="072AF378" w:rsidR="0025757F" w:rsidRPr="0025757F" w:rsidRDefault="0025757F" w:rsidP="0025757F">
                        <w:pPr>
                          <w:pStyle w:val="ListParagraph"/>
                          <w:numPr>
                            <w:ilvl w:val="0"/>
                            <w:numId w:val="21"/>
                          </w:numPr>
                          <w:spacing w:before="24" w:line="117" w:lineRule="exact"/>
                          <w:ind w:left="142" w:hanging="142"/>
                          <w:textAlignment w:val="baseline"/>
                          <w:rPr>
                            <w:rFonts w:ascii="Arial" w:eastAsia="Arial" w:hAnsi="Arial"/>
                            <w:color w:val="000000"/>
                            <w:sz w:val="13"/>
                          </w:rPr>
                        </w:pPr>
                        <w:r>
                          <w:rPr>
                            <w:rFonts w:ascii="Arial" w:eastAsia="Arial" w:hAnsi="Arial"/>
                            <w:color w:val="000000"/>
                            <w:sz w:val="10"/>
                            <w:lang w:val="en-AU"/>
                          </w:rPr>
                          <w:t>Policies and programs are informed by input by Service Users and their clients.</w:t>
                        </w:r>
                      </w:p>
                    </w:txbxContent>
                  </v:textbox>
                </v:shape>
                <w10:wrap anchorx="margin"/>
              </v:group>
            </w:pict>
          </mc:Fallback>
        </mc:AlternateContent>
      </w:r>
      <w:r w:rsidR="009C621C">
        <w:rPr>
          <w:noProof/>
          <w:lang w:val="en-AU" w:eastAsia="en-AU"/>
        </w:rPr>
        <mc:AlternateContent>
          <mc:Choice Requires="wps">
            <w:drawing>
              <wp:anchor distT="0" distB="0" distL="114300" distR="114300" simplePos="0" relativeHeight="251658240" behindDoc="0" locked="0" layoutInCell="1" allowOverlap="1" wp14:anchorId="63C5348F" wp14:editId="6642E63D">
                <wp:simplePos x="0" y="0"/>
                <wp:positionH relativeFrom="column">
                  <wp:posOffset>1595452</wp:posOffset>
                </wp:positionH>
                <wp:positionV relativeFrom="paragraph">
                  <wp:posOffset>547559</wp:posOffset>
                </wp:positionV>
                <wp:extent cx="520065" cy="3370997"/>
                <wp:effectExtent l="0" t="0" r="13335" b="20320"/>
                <wp:wrapNone/>
                <wp:docPr id="1045695432" name="Rectangle: Rounded Corners 1045695432"/>
                <wp:cNvGraphicFramePr/>
                <a:graphic xmlns:a="http://schemas.openxmlformats.org/drawingml/2006/main">
                  <a:graphicData uri="http://schemas.microsoft.com/office/word/2010/wordprocessingShape">
                    <wps:wsp>
                      <wps:cNvSpPr/>
                      <wps:spPr>
                        <a:xfrm>
                          <a:off x="0" y="0"/>
                          <a:ext cx="520065" cy="3370997"/>
                        </a:xfrm>
                        <a:prstGeom prst="roundRect">
                          <a:avLst/>
                        </a:prstGeom>
                        <a:solidFill>
                          <a:schemeClr val="accent3">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23F885" id="Rectangle: Rounded Corners 1045695432" o:spid="_x0000_s1026" style="position:absolute;margin-left:125.65pt;margin-top:43.1pt;width:40.95pt;height:265.45pt;z-index:2516398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" fillcolor="#ededed [662]" strokecolor="black [3213]" strokeweight=".25pt">
                <v:stroke joinstyle="miter"/>
              </v:roundrect>
            </w:pict>
          </mc:Fallback>
        </mc:AlternateContent>
      </w:r>
      <w:r w:rsidR="006416B0">
        <w:rPr>
          <w:noProof/>
          <w:lang w:val="en-AU" w:eastAsia="en-AU"/>
        </w:rPr>
        <mc:AlternateContent>
          <mc:Choice Requires="wps">
            <w:drawing>
              <wp:anchor distT="0" distB="0" distL="0" distR="0" simplePos="0" relativeHeight="251658244" behindDoc="1" locked="0" layoutInCell="1" allowOverlap="1" wp14:anchorId="1D2229BB" wp14:editId="2F879A89">
                <wp:simplePos x="0" y="0"/>
                <wp:positionH relativeFrom="column">
                  <wp:posOffset>3751580</wp:posOffset>
                </wp:positionH>
                <wp:positionV relativeFrom="paragraph">
                  <wp:posOffset>165100</wp:posOffset>
                </wp:positionV>
                <wp:extent cx="2121535" cy="819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C221"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29BB" id="Text Box 13" o:spid="_x0000_s1050" type="#_x0000_t202" style="position:absolute;margin-left:295.4pt;margin-top:13pt;width:167.05pt;height:6.45pt;z-index:-2516582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" filled="f" stroked="f">
                <v:textbox inset="0,0,0,0">
                  <w:txbxContent>
                    <w:p w14:paraId="029EC221"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v:textbox>
              </v:shape>
            </w:pict>
          </mc:Fallback>
        </mc:AlternateContent>
      </w:r>
      <w:r w:rsidR="006416B0">
        <w:rPr>
          <w:noProof/>
          <w:lang w:val="en-AU" w:eastAsia="en-AU"/>
        </w:rPr>
        <mc:AlternateContent>
          <mc:Choice Requires="wps">
            <w:drawing>
              <wp:anchor distT="0" distB="0" distL="0" distR="0" simplePos="0" relativeHeight="251658245" behindDoc="1" locked="0" layoutInCell="1" allowOverlap="1" wp14:anchorId="368E5020" wp14:editId="00405496">
                <wp:simplePos x="0" y="0"/>
                <wp:positionH relativeFrom="column">
                  <wp:posOffset>78740</wp:posOffset>
                </wp:positionH>
                <wp:positionV relativeFrom="paragraph">
                  <wp:posOffset>0</wp:posOffset>
                </wp:positionV>
                <wp:extent cx="1383665" cy="4171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D640" w14:textId="77777777" w:rsidR="007B59D3" w:rsidRDefault="00B33088">
                            <w:pPr>
                              <w:ind w:left="10"/>
                              <w:textAlignment w:val="baseline"/>
                            </w:pPr>
                            <w:r>
                              <w:rPr>
                                <w:noProof/>
                                <w:lang w:val="en-AU" w:eastAsia="en-AU"/>
                              </w:rPr>
                              <w:drawing>
                                <wp:inline distT="0" distB="0" distL="0" distR="0" wp14:anchorId="0B804EBC" wp14:editId="5459321A">
                                  <wp:extent cx="1377315" cy="4171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4"/>
                                          <a:stretch>
                                            <a:fillRect/>
                                          </a:stretch>
                                        </pic:blipFill>
                                        <pic:spPr>
                                          <a:xfrm>
                                            <a:off x="0" y="0"/>
                                            <a:ext cx="1377315"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5020" id="Text Box 12" o:spid="_x0000_s1051" type="#_x0000_t202" style="position:absolute;margin-left:6.2pt;margin-top:0;width:108.95pt;height:32.85pt;z-index:-25165823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" filled="f" stroked="f">
                <v:textbox inset="0,0,0,0">
                  <w:txbxContent>
                    <w:p w14:paraId="129AD640" w14:textId="77777777" w:rsidR="007B59D3" w:rsidRDefault="00B33088">
                      <w:pPr>
                        <w:ind w:left="10"/>
                        <w:textAlignment w:val="baseline"/>
                      </w:pPr>
                      <w:r>
                        <w:rPr>
                          <w:noProof/>
                          <w:lang w:val="en-AU" w:eastAsia="en-AU"/>
                        </w:rPr>
                        <w:drawing>
                          <wp:inline distT="0" distB="0" distL="0" distR="0" wp14:anchorId="0B804EBC" wp14:editId="5459321A">
                            <wp:extent cx="1377315" cy="4171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77315" cy="417195"/>
                                    </a:xfrm>
                                    <a:prstGeom prst="rect">
                                      <a:avLst/>
                                    </a:prstGeom>
                                  </pic:spPr>
                                </pic:pic>
                              </a:graphicData>
                            </a:graphic>
                          </wp:inline>
                        </w:drawing>
                      </w:r>
                    </w:p>
                  </w:txbxContent>
                </v:textbox>
              </v:shape>
            </w:pict>
          </mc:Fallback>
        </mc:AlternateContent>
      </w:r>
      <w:r w:rsidR="006416B0">
        <w:rPr>
          <w:noProof/>
          <w:lang w:val="en-AU" w:eastAsia="en-AU"/>
        </w:rPr>
        <mc:AlternateContent>
          <mc:Choice Requires="wps">
            <w:drawing>
              <wp:anchor distT="0" distB="0" distL="0" distR="0" simplePos="0" relativeHeight="251658246" behindDoc="1" locked="0" layoutInCell="1" allowOverlap="1" wp14:anchorId="2206D39E" wp14:editId="3EF9B7AA">
                <wp:simplePos x="0" y="0"/>
                <wp:positionH relativeFrom="column">
                  <wp:posOffset>215900</wp:posOffset>
                </wp:positionH>
                <wp:positionV relativeFrom="paragraph">
                  <wp:posOffset>165100</wp:posOffset>
                </wp:positionV>
                <wp:extent cx="1109345" cy="812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E80A"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D39E" id="Text Box 11" o:spid="_x0000_s1052" type="#_x0000_t202" style="position:absolute;margin-left:17pt;margin-top:13pt;width:87.35pt;height:6.4pt;z-index:-25165823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" filled="f" stroked="f">
                <v:textbox inset="0,0,0,0">
                  <w:txbxContent>
                    <w:p w14:paraId="584BE80A"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v:textbox>
              </v:shape>
            </w:pict>
          </mc:Fallback>
        </mc:AlternateContent>
      </w:r>
      <w:r w:rsidR="006416B0">
        <w:rPr>
          <w:noProof/>
          <w:lang w:val="en-AU" w:eastAsia="en-AU"/>
        </w:rPr>
        <mc:AlternateContent>
          <mc:Choice Requires="wps">
            <w:drawing>
              <wp:anchor distT="0" distB="0" distL="0" distR="0" simplePos="0" relativeHeight="251658247" behindDoc="1" locked="0" layoutInCell="1" allowOverlap="1" wp14:anchorId="0D7CDA65" wp14:editId="0D07BEF1">
                <wp:simplePos x="0" y="0"/>
                <wp:positionH relativeFrom="column">
                  <wp:posOffset>1621155</wp:posOffset>
                </wp:positionH>
                <wp:positionV relativeFrom="paragraph">
                  <wp:posOffset>0</wp:posOffset>
                </wp:positionV>
                <wp:extent cx="1612265" cy="4171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17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46234"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DA65" id="Text Box 10" o:spid="_x0000_s1053" type="#_x0000_t202" style="position:absolute;margin-left:127.65pt;margin-top:0;width:126.95pt;height:32.85pt;z-index:-25165823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" fillcolor="black" stroked="f">
                <v:textbox inset="0,0,0,0">
                  <w:txbxContent>
                    <w:p w14:paraId="0A746234"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v:textbox>
              </v:shape>
            </w:pict>
          </mc:Fallback>
        </mc:AlternateContent>
      </w:r>
    </w:p>
    <w:p w14:paraId="789375C0" w14:textId="06E53738" w:rsidR="007B59D3" w:rsidRDefault="007B59D3">
      <w:pPr>
        <w:sectPr w:rsidR="007B59D3">
          <w:type w:val="continuous"/>
          <w:pgSz w:w="11909" w:h="16838"/>
          <w:pgMar w:top="1060" w:right="1118" w:bottom="199" w:left="1023" w:header="720" w:footer="720" w:gutter="0"/>
          <w:cols w:space="720"/>
        </w:sectPr>
      </w:pPr>
    </w:p>
    <w:tbl>
      <w:tblPr>
        <w:tblW w:w="0" w:type="auto"/>
        <w:tblInd w:w="3" w:type="dxa"/>
        <w:tblLayout w:type="fixed"/>
        <w:tblCellMar>
          <w:left w:w="0" w:type="dxa"/>
          <w:right w:w="0" w:type="dxa"/>
        </w:tblCellMar>
        <w:tblLook w:val="04A0" w:firstRow="1" w:lastRow="0" w:firstColumn="1" w:lastColumn="0" w:noHBand="0" w:noVBand="1"/>
      </w:tblPr>
      <w:tblGrid>
        <w:gridCol w:w="1099"/>
      </w:tblGrid>
      <w:tr w:rsidR="007B59D3" w14:paraId="54954172" w14:textId="77777777">
        <w:trPr>
          <w:trHeight w:hRule="exact" w:val="1104"/>
        </w:trPr>
        <w:tc>
          <w:tcPr>
            <w:tcW w:w="1099" w:type="dxa"/>
            <w:tcBorders>
              <w:top w:val="single" w:sz="2" w:space="0" w:color="000000"/>
              <w:left w:val="single" w:sz="2" w:space="0" w:color="000000"/>
              <w:bottom w:val="single" w:sz="2" w:space="0" w:color="000000"/>
              <w:right w:val="single" w:sz="2" w:space="0" w:color="000000"/>
            </w:tcBorders>
            <w:shd w:val="clear" w:color="EAEAEA" w:fill="EAEAEA"/>
          </w:tcPr>
          <w:p w14:paraId="304EA824" w14:textId="0DD3C907" w:rsidR="007B59D3" w:rsidRDefault="00B33088" w:rsidP="00EB7730">
            <w:pPr>
              <w:spacing w:before="182" w:line="118" w:lineRule="exact"/>
              <w:jc w:val="center"/>
              <w:textAlignment w:val="baseline"/>
              <w:rPr>
                <w:rFonts w:ascii="Arial" w:eastAsia="Arial" w:hAnsi="Arial"/>
                <w:color w:val="000000"/>
                <w:sz w:val="10"/>
              </w:rPr>
            </w:pPr>
            <w:r>
              <w:rPr>
                <w:rFonts w:ascii="Arial" w:eastAsia="Arial" w:hAnsi="Arial"/>
                <w:color w:val="000000"/>
                <w:spacing w:val="-2"/>
                <w:sz w:val="10"/>
              </w:rPr>
              <w:t>Service Providers</w:t>
            </w:r>
            <w:r w:rsidR="00EB7730">
              <w:rPr>
                <w:rFonts w:ascii="Arial" w:eastAsia="Arial" w:hAnsi="Arial"/>
                <w:color w:val="000000"/>
                <w:spacing w:val="-2"/>
                <w:sz w:val="10"/>
              </w:rPr>
              <w:t xml:space="preserve"> </w:t>
            </w:r>
            <w:r w:rsidR="00EB7730">
              <w:rPr>
                <w:rFonts w:ascii="Arial" w:eastAsia="Arial" w:hAnsi="Arial"/>
                <w:color w:val="000000"/>
                <w:sz w:val="10"/>
              </w:rPr>
              <w:t>I</w:t>
            </w:r>
            <w:r>
              <w:rPr>
                <w:rFonts w:ascii="Arial" w:eastAsia="Arial" w:hAnsi="Arial"/>
                <w:color w:val="000000"/>
                <w:sz w:val="10"/>
              </w:rPr>
              <w:t>ncluding</w:t>
            </w:r>
            <w:r w:rsidR="00EB7730">
              <w:rPr>
                <w:rFonts w:ascii="Arial" w:eastAsia="Arial" w:hAnsi="Arial"/>
                <w:color w:val="000000"/>
                <w:sz w:val="10"/>
              </w:rPr>
              <w:t xml:space="preserve"> </w:t>
            </w:r>
            <w:r>
              <w:rPr>
                <w:rFonts w:ascii="Arial" w:eastAsia="Arial" w:hAnsi="Arial"/>
                <w:color w:val="000000"/>
                <w:sz w:val="10"/>
              </w:rPr>
              <w:t xml:space="preserve">non-government community services </w:t>
            </w:r>
            <w:proofErr w:type="spellStart"/>
            <w:r>
              <w:rPr>
                <w:rFonts w:ascii="Arial" w:eastAsia="Arial" w:hAnsi="Arial"/>
                <w:color w:val="000000"/>
                <w:sz w:val="10"/>
              </w:rPr>
              <w:t>organisations</w:t>
            </w:r>
            <w:proofErr w:type="spellEnd"/>
            <w:r>
              <w:rPr>
                <w:rFonts w:ascii="Arial" w:eastAsia="Arial" w:hAnsi="Arial"/>
                <w:color w:val="000000"/>
                <w:sz w:val="10"/>
              </w:rPr>
              <w:t xml:space="preserve"> and</w:t>
            </w:r>
            <w:r w:rsidR="003341D0">
              <w:rPr>
                <w:rFonts w:ascii="Arial" w:eastAsia="Arial" w:hAnsi="Arial"/>
                <w:color w:val="000000"/>
                <w:sz w:val="10"/>
              </w:rPr>
              <w:t xml:space="preserve"> </w:t>
            </w:r>
            <w:r>
              <w:rPr>
                <w:rFonts w:ascii="Arial" w:eastAsia="Arial" w:hAnsi="Arial"/>
                <w:color w:val="000000"/>
                <w:sz w:val="10"/>
              </w:rPr>
              <w:t>local councils</w:t>
            </w:r>
          </w:p>
        </w:tc>
      </w:tr>
    </w:tbl>
    <w:p w14:paraId="7CFCA07B" w14:textId="77777777" w:rsidR="007B59D3" w:rsidRDefault="007B59D3">
      <w:pPr>
        <w:spacing w:after="340" w:line="20" w:lineRule="exact"/>
      </w:pPr>
    </w:p>
    <w:p w14:paraId="02A5885F" w14:textId="78A7EF8C" w:rsidR="007B59D3" w:rsidRDefault="00B33088" w:rsidP="00EB7730">
      <w:pPr>
        <w:pBdr>
          <w:top w:val="single" w:sz="2" w:space="20" w:color="000000"/>
          <w:left w:val="single" w:sz="2" w:space="3" w:color="000000"/>
          <w:bottom w:val="single" w:sz="2" w:space="20" w:color="000000"/>
          <w:right w:val="single" w:sz="2" w:space="0" w:color="000000"/>
        </w:pBdr>
        <w:shd w:val="solid" w:color="E6E6E6" w:fill="E6E6E6"/>
        <w:spacing w:after="331" w:line="125" w:lineRule="exact"/>
        <w:jc w:val="center"/>
        <w:textAlignment w:val="baseline"/>
        <w:rPr>
          <w:rFonts w:ascii="Arial" w:eastAsia="Arial" w:hAnsi="Arial"/>
          <w:color w:val="000000"/>
          <w:sz w:val="10"/>
        </w:rPr>
      </w:pPr>
      <w:r>
        <w:rPr>
          <w:rFonts w:ascii="Arial" w:eastAsia="Arial" w:hAnsi="Arial"/>
          <w:color w:val="000000"/>
          <w:sz w:val="10"/>
        </w:rPr>
        <w:t>Indigenous service</w:t>
      </w:r>
      <w:r w:rsidR="00E606A7">
        <w:rPr>
          <w:rFonts w:ascii="Arial" w:eastAsia="Arial" w:hAnsi="Arial"/>
          <w:color w:val="000000"/>
          <w:sz w:val="10"/>
        </w:rPr>
        <w:t xml:space="preserve"> </w:t>
      </w:r>
      <w:r>
        <w:rPr>
          <w:rFonts w:ascii="Arial" w:eastAsia="Arial" w:hAnsi="Arial"/>
          <w:color w:val="000000"/>
          <w:sz w:val="10"/>
        </w:rPr>
        <w:t>providers</w:t>
      </w:r>
    </w:p>
    <w:p w14:paraId="236D5764" w14:textId="238D34BE" w:rsidR="007B59D3" w:rsidRDefault="00B33088" w:rsidP="00EB7730">
      <w:pPr>
        <w:pBdr>
          <w:top w:val="single" w:sz="2" w:space="20" w:color="000000"/>
          <w:left w:val="single" w:sz="2" w:space="3" w:color="000000"/>
          <w:bottom w:val="single" w:sz="2" w:space="20" w:color="000000"/>
          <w:right w:val="single" w:sz="2" w:space="0" w:color="000000"/>
        </w:pBdr>
        <w:spacing w:after="365" w:line="125" w:lineRule="exact"/>
        <w:jc w:val="center"/>
        <w:textAlignment w:val="baseline"/>
        <w:rPr>
          <w:rFonts w:ascii="Arial" w:eastAsia="Arial" w:hAnsi="Arial"/>
          <w:color w:val="000000"/>
          <w:sz w:val="10"/>
        </w:rPr>
      </w:pPr>
      <w:r>
        <w:rPr>
          <w:rFonts w:ascii="Arial" w:eastAsia="Arial" w:hAnsi="Arial"/>
          <w:color w:val="000000"/>
          <w:sz w:val="10"/>
        </w:rPr>
        <w:t xml:space="preserve">Service Users, </w:t>
      </w:r>
      <w:proofErr w:type="gramStart"/>
      <w:r>
        <w:rPr>
          <w:rFonts w:ascii="Arial" w:eastAsia="Arial" w:hAnsi="Arial"/>
          <w:color w:val="000000"/>
          <w:sz w:val="10"/>
        </w:rPr>
        <w:t>families</w:t>
      </w:r>
      <w:proofErr w:type="gramEnd"/>
      <w:r>
        <w:rPr>
          <w:rFonts w:ascii="Arial" w:eastAsia="Arial" w:hAnsi="Arial"/>
          <w:color w:val="000000"/>
          <w:sz w:val="10"/>
        </w:rPr>
        <w:t xml:space="preserve"> and carers</w:t>
      </w:r>
    </w:p>
    <w:p w14:paraId="34BE579F" w14:textId="7B2D2819" w:rsidR="007B59D3" w:rsidRDefault="00E606A7" w:rsidP="00E606A7">
      <w:pPr>
        <w:pBdr>
          <w:top w:val="single" w:sz="2" w:space="14" w:color="000000"/>
          <w:left w:val="single" w:sz="2" w:space="3" w:color="000000"/>
          <w:bottom w:val="single" w:sz="2" w:space="14" w:color="000000"/>
          <w:right w:val="single" w:sz="2" w:space="0" w:color="000000"/>
        </w:pBdr>
        <w:shd w:val="solid" w:color="E6E6E6" w:fill="E6E6E6"/>
        <w:ind w:left="74"/>
        <w:jc w:val="center"/>
        <w:textAlignment w:val="baseline"/>
        <w:rPr>
          <w:rFonts w:ascii="Arial" w:eastAsia="Arial" w:hAnsi="Arial"/>
          <w:color w:val="000000"/>
          <w:sz w:val="10"/>
        </w:rPr>
      </w:pPr>
      <w:r w:rsidRPr="00E606A7">
        <w:rPr>
          <w:rFonts w:ascii="Arial" w:eastAsia="Arial" w:hAnsi="Arial"/>
          <w:noProof/>
          <w:color w:val="000000"/>
          <w:sz w:val="10"/>
        </w:rPr>
        <mc:AlternateContent>
          <mc:Choice Requires="wps">
            <w:drawing>
              <wp:anchor distT="45720" distB="45720" distL="114300" distR="114300" simplePos="0" relativeHeight="251658255" behindDoc="0" locked="0" layoutInCell="1" allowOverlap="1" wp14:anchorId="278654FE" wp14:editId="7D34DEAA">
                <wp:simplePos x="0" y="0"/>
                <wp:positionH relativeFrom="margin">
                  <wp:posOffset>69828</wp:posOffset>
                </wp:positionH>
                <wp:positionV relativeFrom="paragraph">
                  <wp:posOffset>23620</wp:posOffset>
                </wp:positionV>
                <wp:extent cx="676550" cy="401507"/>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50" cy="401507"/>
                        </a:xfrm>
                        <a:prstGeom prst="rect">
                          <a:avLst/>
                        </a:prstGeom>
                        <a:solidFill>
                          <a:srgbClr val="FFFFFF"/>
                        </a:solidFill>
                        <a:ln w="9525">
                          <a:noFill/>
                          <a:miter lim="800000"/>
                          <a:headEnd/>
                          <a:tailEnd/>
                        </a:ln>
                      </wps:spPr>
                      <wps:txbx>
                        <w:txbxContent>
                          <w:p w14:paraId="6EB72433" w14:textId="5315FE69" w:rsidR="00E606A7" w:rsidRDefault="00E606A7" w:rsidP="00E606A7">
                            <w:pPr>
                              <w:ind w:left="-142" w:right="-94"/>
                              <w:jc w:val="center"/>
                            </w:pPr>
                            <w:r>
                              <w:rPr>
                                <w:rFonts w:ascii="Arial" w:eastAsia="Arial" w:hAnsi="Arial"/>
                                <w:color w:val="000000"/>
                                <w:sz w:val="10"/>
                              </w:rPr>
                              <w:t xml:space="preserve">Workforce including </w:t>
                            </w:r>
                            <w:r>
                              <w:rPr>
                                <w:rFonts w:ascii="Arial" w:eastAsia="Arial" w:hAnsi="Arial"/>
                                <w:color w:val="000000"/>
                                <w:sz w:val="10"/>
                              </w:rPr>
                              <w:br/>
                              <w:t xml:space="preserve">paid workers, volunteers and foster </w:t>
                            </w:r>
                            <w:proofErr w:type="gramStart"/>
                            <w:r>
                              <w:rPr>
                                <w:rFonts w:ascii="Arial" w:eastAsia="Arial" w:hAnsi="Arial"/>
                                <w:color w:val="000000"/>
                                <w:sz w:val="10"/>
                              </w:rPr>
                              <w:t>carers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54FE" id="Text Box 1" o:spid="_x0000_s1054" type="#_x0000_t202" style="position:absolute;left:0;text-align:left;margin-left:5.5pt;margin-top:1.85pt;width:53.25pt;height:31.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" stroked="f">
                <v:textbox>
                  <w:txbxContent>
                    <w:p w14:paraId="6EB72433" w14:textId="5315FE69" w:rsidR="00E606A7" w:rsidRDefault="00E606A7" w:rsidP="00E606A7">
                      <w:pPr>
                        <w:ind w:left="-142" w:right="-94"/>
                        <w:jc w:val="center"/>
                      </w:pPr>
                      <w:r>
                        <w:rPr>
                          <w:rFonts w:ascii="Arial" w:eastAsia="Arial" w:hAnsi="Arial"/>
                          <w:color w:val="000000"/>
                          <w:sz w:val="10"/>
                        </w:rPr>
                        <w:t xml:space="preserve">Workforce including </w:t>
                      </w:r>
                      <w:r>
                        <w:rPr>
                          <w:rFonts w:ascii="Arial" w:eastAsia="Arial" w:hAnsi="Arial"/>
                          <w:color w:val="000000"/>
                          <w:sz w:val="10"/>
                        </w:rPr>
                        <w:br/>
                        <w:t xml:space="preserve">paid workers, volunteers and foster </w:t>
                      </w:r>
                      <w:proofErr w:type="gramStart"/>
                      <w:r>
                        <w:rPr>
                          <w:rFonts w:ascii="Arial" w:eastAsia="Arial" w:hAnsi="Arial"/>
                          <w:color w:val="000000"/>
                          <w:sz w:val="10"/>
                        </w:rPr>
                        <w:t>carers</w:t>
                      </w:r>
                      <w:proofErr w:type="gramEnd"/>
                    </w:p>
                  </w:txbxContent>
                </v:textbox>
                <w10:wrap anchorx="margin"/>
              </v:shape>
            </w:pict>
          </mc:Fallback>
        </mc:AlternateContent>
      </w:r>
    </w:p>
    <w:tbl>
      <w:tblPr>
        <w:tblW w:w="0" w:type="auto"/>
        <w:tblInd w:w="3" w:type="dxa"/>
        <w:tblLayout w:type="fixed"/>
        <w:tblCellMar>
          <w:left w:w="0" w:type="dxa"/>
          <w:right w:w="0" w:type="dxa"/>
        </w:tblCellMar>
        <w:tblLook w:val="04A0" w:firstRow="1" w:lastRow="0" w:firstColumn="1" w:lastColumn="0" w:noHBand="0" w:noVBand="1"/>
      </w:tblPr>
      <w:tblGrid>
        <w:gridCol w:w="792"/>
      </w:tblGrid>
      <w:tr w:rsidR="007B59D3" w14:paraId="3EA49237" w14:textId="77777777" w:rsidTr="009C621C">
        <w:trPr>
          <w:trHeight w:hRule="exact" w:val="5344"/>
        </w:trPr>
        <w:tc>
          <w:tcPr>
            <w:tcW w:w="792" w:type="dxa"/>
            <w:tcBorders>
              <w:top w:val="single" w:sz="2" w:space="0" w:color="000000"/>
              <w:left w:val="single" w:sz="2" w:space="0" w:color="000000"/>
              <w:bottom w:val="single" w:sz="2" w:space="0" w:color="000000"/>
              <w:right w:val="single" w:sz="2" w:space="0" w:color="000000"/>
            </w:tcBorders>
            <w:shd w:val="clear" w:color="EAEAEA" w:fill="EAEAEA"/>
          </w:tcPr>
          <w:p w14:paraId="05343366" w14:textId="77777777" w:rsidR="007B59D3" w:rsidRDefault="00B33088">
            <w:pPr>
              <w:spacing w:before="2659" w:line="118" w:lineRule="exact"/>
              <w:ind w:left="144"/>
              <w:textAlignment w:val="baseline"/>
              <w:rPr>
                <w:rFonts w:ascii="Arial" w:eastAsia="Arial" w:hAnsi="Arial"/>
                <w:color w:val="000000"/>
                <w:spacing w:val="15"/>
                <w:sz w:val="10"/>
              </w:rPr>
            </w:pPr>
            <w:r>
              <w:br w:type="column"/>
            </w:r>
            <w:r>
              <w:rPr>
                <w:rFonts w:ascii="Arial" w:eastAsia="Arial" w:hAnsi="Arial"/>
                <w:color w:val="000000"/>
                <w:spacing w:val="15"/>
                <w:sz w:val="10"/>
              </w:rPr>
              <w:t>Capable</w:t>
            </w:r>
          </w:p>
        </w:tc>
      </w:tr>
    </w:tbl>
    <w:p w14:paraId="4A8A30BB" w14:textId="4D8F6665" w:rsidR="007B59D3" w:rsidRDefault="007B59D3">
      <w:pPr>
        <w:spacing w:after="33" w:line="20" w:lineRule="exact"/>
      </w:pPr>
    </w:p>
    <w:p w14:paraId="327C4D3A" w14:textId="029A893E" w:rsidR="007B59D3" w:rsidRDefault="00B33088">
      <w:pPr>
        <w:pBdr>
          <w:top w:val="single" w:sz="2" w:space="19" w:color="000000"/>
          <w:left w:val="single" w:sz="2" w:space="0" w:color="000000"/>
          <w:bottom w:val="single" w:sz="2" w:space="19" w:color="000000"/>
          <w:right w:val="single" w:sz="2" w:space="0" w:color="000000"/>
        </w:pBdr>
        <w:spacing w:after="514" w:line="118" w:lineRule="exact"/>
        <w:jc w:val="center"/>
        <w:textAlignment w:val="baseline"/>
        <w:rPr>
          <w:rFonts w:ascii="Arial" w:eastAsia="Arial" w:hAnsi="Arial"/>
          <w:color w:val="000000"/>
          <w:sz w:val="10"/>
        </w:rPr>
      </w:pPr>
      <w:r>
        <w:br w:type="column"/>
      </w:r>
      <w:r>
        <w:rPr>
          <w:rFonts w:ascii="Arial" w:eastAsia="Arial" w:hAnsi="Arial"/>
          <w:color w:val="000000"/>
          <w:sz w:val="10"/>
        </w:rPr>
        <w:t>Capacity building</w:t>
      </w:r>
    </w:p>
    <w:p w14:paraId="65AB74FF" w14:textId="62CF6274" w:rsidR="007B59D3" w:rsidRDefault="00BF735E">
      <w:pPr>
        <w:pBdr>
          <w:top w:val="single" w:sz="2" w:space="20" w:color="000000"/>
          <w:left w:val="single" w:sz="2" w:space="0" w:color="000000"/>
          <w:bottom w:val="single" w:sz="2" w:space="19" w:color="000000"/>
          <w:right w:val="single" w:sz="2" w:space="0" w:color="000000"/>
        </w:pBdr>
        <w:spacing w:after="543" w:line="118" w:lineRule="exact"/>
        <w:jc w:val="center"/>
        <w:textAlignment w:val="baseline"/>
        <w:rPr>
          <w:rFonts w:ascii="Arial" w:eastAsia="Arial" w:hAnsi="Arial"/>
          <w:color w:val="000000"/>
          <w:sz w:val="10"/>
        </w:rPr>
      </w:pPr>
      <w:r>
        <w:rPr>
          <w:noProof/>
          <w:lang w:val="en-AU" w:eastAsia="en-AU"/>
        </w:rPr>
        <mc:AlternateContent>
          <mc:Choice Requires="wps">
            <w:drawing>
              <wp:anchor distT="0" distB="0" distL="0" distR="0" simplePos="0" relativeHeight="251658242" behindDoc="0" locked="0" layoutInCell="1" allowOverlap="1" wp14:anchorId="71882D59" wp14:editId="0CD7D734">
                <wp:simplePos x="0" y="0"/>
                <wp:positionH relativeFrom="page">
                  <wp:posOffset>2461549</wp:posOffset>
                </wp:positionH>
                <wp:positionV relativeFrom="page">
                  <wp:posOffset>7556616</wp:posOffset>
                </wp:positionV>
                <wp:extent cx="88454" cy="450850"/>
                <wp:effectExtent l="0" t="0" r="6985"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4" cy="450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407D"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2D59" id="Text Box 15" o:spid="_x0000_s1055" type="#_x0000_t202" style="position:absolute;left:0;text-align:left;margin-left:193.8pt;margin-top:595pt;width:6.95pt;height:35.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" fillcolor="#eaeaea" stroked="f">
                <v:textbox style="layout-flow:vertical;mso-layout-flow-alt:bottom-to-top" inset="0,0,0,0">
                  <w:txbxContent>
                    <w:p w14:paraId="2236407D"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v:textbox>
                <w10:wrap type="square" anchorx="page" anchory="page"/>
              </v:shape>
            </w:pict>
          </mc:Fallback>
        </mc:AlternateContent>
      </w:r>
      <w:r w:rsidR="00B33088">
        <w:rPr>
          <w:rFonts w:ascii="Arial" w:eastAsia="Arial" w:hAnsi="Arial"/>
          <w:color w:val="000000"/>
          <w:sz w:val="10"/>
        </w:rPr>
        <w:t>Research and advice</w:t>
      </w:r>
    </w:p>
    <w:p w14:paraId="7DB44D0C" w14:textId="68EA2383" w:rsidR="007B59D3" w:rsidRDefault="00B33088" w:rsidP="001A4D85">
      <w:pPr>
        <w:pBdr>
          <w:top w:val="single" w:sz="2" w:space="20" w:color="000000"/>
          <w:left w:val="single" w:sz="2" w:space="0" w:color="000000"/>
          <w:bottom w:val="single" w:sz="2" w:space="19" w:color="000000"/>
          <w:right w:val="single" w:sz="2" w:space="0" w:color="000000"/>
        </w:pBdr>
        <w:shd w:val="solid" w:color="DDDDDD" w:fill="DDDDDD"/>
        <w:spacing w:after="591" w:line="118" w:lineRule="exact"/>
        <w:jc w:val="center"/>
        <w:textAlignment w:val="baseline"/>
        <w:rPr>
          <w:rFonts w:ascii="Arial" w:eastAsia="Arial" w:hAnsi="Arial"/>
          <w:color w:val="000000"/>
          <w:spacing w:val="1"/>
          <w:sz w:val="10"/>
        </w:rPr>
      </w:pPr>
      <w:r>
        <w:rPr>
          <w:rFonts w:ascii="Arial" w:eastAsia="Arial" w:hAnsi="Arial"/>
          <w:color w:val="000000"/>
          <w:spacing w:val="1"/>
          <w:sz w:val="10"/>
        </w:rPr>
        <w:t>Dissemination of information</w:t>
      </w:r>
    </w:p>
    <w:p w14:paraId="08FCD394" w14:textId="05867E51" w:rsidR="007B59D3" w:rsidRDefault="00B33088">
      <w:pPr>
        <w:pBdr>
          <w:top w:val="single" w:sz="2" w:space="16" w:color="000000"/>
          <w:left w:val="single" w:sz="2" w:space="0" w:color="000000"/>
          <w:bottom w:val="single" w:sz="2" w:space="17" w:color="000000"/>
          <w:right w:val="single" w:sz="2" w:space="0" w:color="000000"/>
        </w:pBdr>
        <w:spacing w:after="38" w:line="125" w:lineRule="exact"/>
        <w:jc w:val="center"/>
        <w:textAlignment w:val="baseline"/>
        <w:rPr>
          <w:rFonts w:ascii="Arial" w:eastAsia="Arial" w:hAnsi="Arial"/>
          <w:color w:val="000000"/>
          <w:sz w:val="10"/>
        </w:rPr>
      </w:pPr>
      <w:r>
        <w:rPr>
          <w:rFonts w:ascii="Arial" w:eastAsia="Arial" w:hAnsi="Arial"/>
          <w:color w:val="000000"/>
          <w:sz w:val="10"/>
        </w:rPr>
        <w:t xml:space="preserve">Systemic and group </w:t>
      </w:r>
      <w:r>
        <w:rPr>
          <w:rFonts w:ascii="Arial" w:eastAsia="Arial" w:hAnsi="Arial"/>
          <w:color w:val="000000"/>
          <w:sz w:val="10"/>
        </w:rPr>
        <w:br/>
        <w:t>advocacy*</w:t>
      </w:r>
    </w:p>
    <w:p w14:paraId="664D7EF3" w14:textId="77777777" w:rsidR="007B59D3" w:rsidRDefault="007B59D3">
      <w:pPr>
        <w:spacing w:after="38" w:line="125" w:lineRule="exact"/>
        <w:sectPr w:rsidR="007B59D3">
          <w:type w:val="continuous"/>
          <w:pgSz w:w="11909" w:h="16838"/>
          <w:pgMar w:top="1060" w:right="5818" w:bottom="199" w:left="1147" w:header="720" w:footer="720" w:gutter="0"/>
          <w:cols w:num="3" w:space="0" w:equalWidth="0">
            <w:col w:w="1099" w:space="284"/>
            <w:col w:w="792" w:space="1228"/>
            <w:col w:w="1541" w:space="0"/>
          </w:cols>
        </w:sectPr>
      </w:pPr>
    </w:p>
    <w:p w14:paraId="70776F28" w14:textId="77777777" w:rsidR="00197E38" w:rsidRDefault="00197E38" w:rsidP="00197E38">
      <w:pPr>
        <w:pStyle w:val="BodyText"/>
        <w:spacing w:after="0"/>
        <w:rPr>
          <w:rFonts w:ascii="Arial" w:eastAsia="Arial" w:hAnsi="Arial"/>
          <w:color w:val="000000"/>
        </w:rPr>
      </w:pPr>
      <w:r w:rsidRPr="00197E38">
        <w:rPr>
          <w:rFonts w:ascii="Arial" w:eastAsia="Arial" w:hAnsi="Arial"/>
          <w:color w:val="000000"/>
        </w:rPr>
        <w:lastRenderedPageBreak/>
        <w:t>*Advocacy services will not be routinely purchased by the department. For eligible services see Section 7.4. The department acknowledges that peak bodies may choose to deliver advocacy services on behalf of members, using alternative funding sources. (</w:t>
      </w:r>
      <w:proofErr w:type="gramStart"/>
      <w:r w:rsidRPr="00197E38">
        <w:rPr>
          <w:rFonts w:ascii="Arial" w:eastAsia="Arial" w:hAnsi="Arial"/>
          <w:color w:val="000000"/>
        </w:rPr>
        <w:t>e.g.</w:t>
      </w:r>
      <w:proofErr w:type="gramEnd"/>
      <w:r w:rsidRPr="00197E38">
        <w:rPr>
          <w:rFonts w:ascii="Arial" w:eastAsia="Arial" w:hAnsi="Arial"/>
          <w:color w:val="000000"/>
        </w:rPr>
        <w:t xml:space="preserve"> membership fees).</w:t>
      </w:r>
    </w:p>
    <w:p w14:paraId="1984739D" w14:textId="77777777" w:rsidR="00197E38" w:rsidRPr="00197E38" w:rsidRDefault="00197E38" w:rsidP="00197E38">
      <w:pPr>
        <w:pStyle w:val="BodyText"/>
        <w:spacing w:after="0"/>
        <w:rPr>
          <w:rFonts w:ascii="Arial" w:eastAsia="Arial" w:hAnsi="Arial"/>
          <w:color w:val="000000"/>
        </w:rPr>
      </w:pPr>
    </w:p>
    <w:p w14:paraId="30F048BE" w14:textId="77777777" w:rsidR="00197E38" w:rsidRPr="00197E38" w:rsidRDefault="00197E38" w:rsidP="00197E38">
      <w:pPr>
        <w:pStyle w:val="BodyText"/>
        <w:spacing w:after="0"/>
        <w:rPr>
          <w:rFonts w:ascii="Arial" w:eastAsia="Arial" w:hAnsi="Arial"/>
          <w:color w:val="000000"/>
        </w:rPr>
      </w:pPr>
      <w:r w:rsidRPr="00197E38">
        <w:rPr>
          <w:rFonts w:ascii="Arial" w:eastAsia="Arial" w:hAnsi="Arial"/>
          <w:color w:val="000000"/>
        </w:rPr>
        <w:t>The service types are derived from the department’s Peak Purchasing Framework, which was endorsed by the Senior Executive Team in 2013.</w:t>
      </w:r>
    </w:p>
    <w:p w14:paraId="44DD177E" w14:textId="77777777" w:rsidR="007B59D3" w:rsidRDefault="007B59D3"/>
    <w:p w14:paraId="49CC3602" w14:textId="3A67DC4A" w:rsidR="007B59D3" w:rsidRPr="00E233E0" w:rsidRDefault="00B33088" w:rsidP="00651C01">
      <w:pPr>
        <w:pStyle w:val="NoHeading1"/>
        <w:numPr>
          <w:ilvl w:val="0"/>
          <w:numId w:val="17"/>
        </w:numPr>
        <w:ind w:left="851" w:hanging="851"/>
      </w:pPr>
      <w:bookmarkStart w:id="7" w:name="_Toc166063446"/>
      <w:r w:rsidRPr="00E233E0">
        <w:t>Service delivery overview</w:t>
      </w:r>
      <w:bookmarkEnd w:id="7"/>
    </w:p>
    <w:p w14:paraId="37B0B8A5" w14:textId="77777777" w:rsidR="00197E38" w:rsidRPr="00197E38" w:rsidRDefault="00197E38" w:rsidP="00197E38">
      <w:pPr>
        <w:pStyle w:val="BodyText"/>
        <w:spacing w:after="0"/>
        <w:rPr>
          <w:rFonts w:ascii="Arial" w:eastAsia="Arial" w:hAnsi="Arial"/>
          <w:color w:val="000000"/>
        </w:rPr>
      </w:pPr>
      <w:r w:rsidRPr="00197E38">
        <w:rPr>
          <w:rFonts w:ascii="Arial" w:eastAsia="Arial" w:hAnsi="Arial"/>
          <w:color w:val="000000"/>
        </w:rPr>
        <w:t>The table below provides an overview of the Service Users and service delivery types within the Service System Support and Development funding area. This is not an exhaustive list; the department may from time to time update this investment specification in response to evidence and changing needs to invest in additional service delivery responses, or different combinations of responses. Please refer to the most up-to-date version of this investment specification (refer to Section 11 for web links).</w:t>
      </w:r>
    </w:p>
    <w:p w14:paraId="6D1CECC8" w14:textId="77777777" w:rsidR="00AD0495" w:rsidRPr="00AD0495" w:rsidRDefault="00AD0495" w:rsidP="00AD0495">
      <w:pPr>
        <w:pStyle w:val="BodyText"/>
        <w:spacing w:after="0"/>
        <w:rPr>
          <w:rFonts w:ascii="Arial" w:eastAsiaTheme="minorEastAsia" w:hAnsi="Arial" w:cstheme="minorBidi"/>
          <w:szCs w:val="24"/>
          <w:lang w:val="en-AU"/>
        </w:rPr>
      </w:pPr>
    </w:p>
    <w:tbl>
      <w:tblPr>
        <w:tblW w:w="0" w:type="auto"/>
        <w:tblInd w:w="59" w:type="dxa"/>
        <w:tblLayout w:type="fixed"/>
        <w:tblCellMar>
          <w:left w:w="0" w:type="dxa"/>
          <w:right w:w="0" w:type="dxa"/>
        </w:tblCellMar>
        <w:tblLook w:val="04A0" w:firstRow="1" w:lastRow="0" w:firstColumn="1" w:lastColumn="0" w:noHBand="0" w:noVBand="1"/>
      </w:tblPr>
      <w:tblGrid>
        <w:gridCol w:w="4790"/>
        <w:gridCol w:w="4397"/>
      </w:tblGrid>
      <w:tr w:rsidR="007B59D3" w14:paraId="74ABB9A1" w14:textId="77777777" w:rsidTr="009C74C7">
        <w:trPr>
          <w:trHeight w:hRule="exact" w:val="534"/>
        </w:trPr>
        <w:tc>
          <w:tcPr>
            <w:tcW w:w="4790" w:type="dxa"/>
            <w:tcBorders>
              <w:top w:val="single" w:sz="4" w:space="0" w:color="auto"/>
              <w:left w:val="single" w:sz="4" w:space="0" w:color="auto"/>
              <w:bottom w:val="single" w:sz="4" w:space="0" w:color="auto"/>
              <w:right w:val="single" w:sz="4" w:space="0" w:color="auto"/>
            </w:tcBorders>
          </w:tcPr>
          <w:p w14:paraId="77B422BF" w14:textId="685E4B5D" w:rsidR="007B59D3" w:rsidRDefault="009C74C7" w:rsidP="009C74C7">
            <w:pPr>
              <w:spacing w:before="120" w:after="120"/>
              <w:ind w:left="108" w:right="754"/>
              <w:textAlignment w:val="baseline"/>
              <w:rPr>
                <w:rFonts w:ascii="Arial" w:eastAsia="Arial" w:hAnsi="Arial"/>
                <w:color w:val="000000"/>
                <w:sz w:val="20"/>
              </w:rPr>
            </w:pPr>
            <w:r>
              <w:rPr>
                <w:rFonts w:ascii="Arial" w:eastAsia="Arial" w:hAnsi="Arial"/>
                <w:color w:val="000000"/>
                <w:sz w:val="20"/>
              </w:rPr>
              <w:t>Service User</w:t>
            </w:r>
          </w:p>
        </w:tc>
        <w:tc>
          <w:tcPr>
            <w:tcW w:w="4397" w:type="dxa"/>
            <w:tcBorders>
              <w:top w:val="single" w:sz="4" w:space="0" w:color="auto"/>
              <w:left w:val="single" w:sz="4" w:space="0" w:color="auto"/>
              <w:bottom w:val="single" w:sz="4" w:space="0" w:color="auto"/>
              <w:right w:val="single" w:sz="4" w:space="0" w:color="auto"/>
            </w:tcBorders>
          </w:tcPr>
          <w:p w14:paraId="1BDC7CC8" w14:textId="6C199270" w:rsidR="009C74C7" w:rsidRPr="009C74C7" w:rsidRDefault="009C74C7" w:rsidP="009C74C7">
            <w:pPr>
              <w:spacing w:before="120" w:after="120"/>
              <w:ind w:left="108" w:right="754"/>
              <w:textAlignment w:val="baseline"/>
              <w:rPr>
                <w:rFonts w:ascii="Arial" w:eastAsia="Arial" w:hAnsi="Arial"/>
                <w:color w:val="000000"/>
                <w:sz w:val="20"/>
              </w:rPr>
            </w:pPr>
            <w:r w:rsidRPr="009C74C7">
              <w:rPr>
                <w:rFonts w:ascii="Arial" w:eastAsia="Arial" w:hAnsi="Arial"/>
                <w:color w:val="000000"/>
                <w:sz w:val="20"/>
              </w:rPr>
              <w:t>Service Types</w:t>
            </w:r>
          </w:p>
        </w:tc>
      </w:tr>
      <w:tr w:rsidR="009C74C7" w14:paraId="636C4388" w14:textId="77777777" w:rsidTr="00CF3F2E">
        <w:trPr>
          <w:trHeight w:hRule="exact" w:val="2271"/>
        </w:trPr>
        <w:tc>
          <w:tcPr>
            <w:tcW w:w="4790" w:type="dxa"/>
            <w:tcBorders>
              <w:top w:val="single" w:sz="4" w:space="0" w:color="auto"/>
              <w:left w:val="single" w:sz="5" w:space="0" w:color="000000"/>
              <w:bottom w:val="single" w:sz="5" w:space="0" w:color="000000"/>
              <w:right w:val="single" w:sz="5" w:space="0" w:color="000000"/>
            </w:tcBorders>
          </w:tcPr>
          <w:p w14:paraId="3A51BE60" w14:textId="68DE710E" w:rsidR="009C74C7" w:rsidRDefault="009C74C7">
            <w:pPr>
              <w:spacing w:before="763" w:after="860" w:line="230" w:lineRule="exact"/>
              <w:ind w:left="108" w:right="756"/>
              <w:textAlignment w:val="baseline"/>
              <w:rPr>
                <w:rFonts w:ascii="Arial" w:eastAsia="Arial" w:hAnsi="Arial"/>
                <w:color w:val="000000"/>
                <w:sz w:val="20"/>
              </w:rPr>
            </w:pPr>
            <w:r>
              <w:rPr>
                <w:rFonts w:ascii="Arial" w:eastAsia="Arial" w:hAnsi="Arial"/>
                <w:color w:val="000000"/>
                <w:sz w:val="20"/>
              </w:rPr>
              <w:t xml:space="preserve">Service Providers including NGOs and local councils </w:t>
            </w:r>
            <w:r>
              <w:rPr>
                <w:rFonts w:ascii="Arial" w:eastAsia="Arial" w:hAnsi="Arial"/>
                <w:color w:val="000000"/>
                <w:sz w:val="23"/>
              </w:rPr>
              <w:t xml:space="preserve">– </w:t>
            </w:r>
            <w:r>
              <w:rPr>
                <w:rFonts w:ascii="Arial" w:eastAsia="Arial" w:hAnsi="Arial"/>
                <w:color w:val="000000"/>
                <w:sz w:val="20"/>
              </w:rPr>
              <w:t>Industry(U5230)</w:t>
            </w:r>
          </w:p>
        </w:tc>
        <w:tc>
          <w:tcPr>
            <w:tcW w:w="4397" w:type="dxa"/>
            <w:tcBorders>
              <w:top w:val="single" w:sz="4" w:space="0" w:color="auto"/>
              <w:left w:val="single" w:sz="5" w:space="0" w:color="000000"/>
              <w:bottom w:val="single" w:sz="5" w:space="0" w:color="000000"/>
              <w:right w:val="single" w:sz="5" w:space="0" w:color="000000"/>
            </w:tcBorders>
          </w:tcPr>
          <w:p w14:paraId="5967C53B" w14:textId="77777777" w:rsidR="009C74C7" w:rsidRDefault="009C74C7" w:rsidP="009C74C7">
            <w:pPr>
              <w:spacing w:before="120"/>
              <w:ind w:left="142" w:right="142"/>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w:t>
            </w:r>
          </w:p>
          <w:p w14:paraId="71B9BF1C" w14:textId="5011E414" w:rsidR="009C74C7" w:rsidRDefault="009C74C7" w:rsidP="009C74C7">
            <w:pPr>
              <w:spacing w:before="120"/>
              <w:ind w:left="142" w:right="142"/>
              <w:jc w:val="both"/>
              <w:textAlignment w:val="baseline"/>
              <w:rPr>
                <w:rFonts w:ascii="Arial" w:eastAsia="Arial" w:hAnsi="Arial"/>
                <w:color w:val="000000"/>
                <w:spacing w:val="-2"/>
                <w:sz w:val="20"/>
              </w:rPr>
            </w:pPr>
            <w:r>
              <w:rPr>
                <w:rFonts w:ascii="Arial" w:eastAsia="Arial" w:hAnsi="Arial"/>
                <w:color w:val="000000"/>
                <w:spacing w:val="-2"/>
                <w:sz w:val="20"/>
              </w:rPr>
              <w:t>System Support - Research and advice (T443)</w:t>
            </w:r>
          </w:p>
          <w:p w14:paraId="7DE57D78" w14:textId="77777777" w:rsidR="009C74C7" w:rsidRDefault="009C74C7" w:rsidP="009C74C7">
            <w:pPr>
              <w:spacing w:before="120"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6D013C1E" w14:textId="680B5ECD" w:rsidR="009C74C7" w:rsidRDefault="009C74C7" w:rsidP="009C74C7">
            <w:pPr>
              <w:spacing w:before="120"/>
              <w:ind w:left="142" w:right="142"/>
              <w:jc w:val="both"/>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186A8E8" w14:textId="77777777" w:rsidTr="009C74C7">
        <w:trPr>
          <w:trHeight w:hRule="exact" w:val="2103"/>
        </w:trPr>
        <w:tc>
          <w:tcPr>
            <w:tcW w:w="4790" w:type="dxa"/>
            <w:tcBorders>
              <w:top w:val="single" w:sz="5" w:space="0" w:color="000000"/>
              <w:left w:val="single" w:sz="5" w:space="0" w:color="000000"/>
              <w:bottom w:val="single" w:sz="5" w:space="0" w:color="000000"/>
              <w:right w:val="single" w:sz="5" w:space="0" w:color="000000"/>
            </w:tcBorders>
          </w:tcPr>
          <w:p w14:paraId="7AFD3F6F" w14:textId="38A41B59" w:rsidR="007B59D3" w:rsidRDefault="00B33088">
            <w:pPr>
              <w:spacing w:before="881" w:after="986" w:line="230" w:lineRule="exact"/>
              <w:ind w:left="115"/>
              <w:textAlignment w:val="baseline"/>
              <w:rPr>
                <w:rFonts w:ascii="Arial" w:eastAsia="Arial" w:hAnsi="Arial"/>
                <w:color w:val="000000"/>
                <w:sz w:val="20"/>
              </w:rPr>
            </w:pPr>
            <w:r>
              <w:rPr>
                <w:rFonts w:ascii="Arial" w:eastAsia="Arial" w:hAnsi="Arial"/>
                <w:color w:val="000000"/>
                <w:sz w:val="20"/>
              </w:rPr>
              <w:t>Indigenous service providers - Industry (U5233)</w:t>
            </w:r>
          </w:p>
        </w:tc>
        <w:tc>
          <w:tcPr>
            <w:tcW w:w="4397" w:type="dxa"/>
            <w:tcBorders>
              <w:top w:val="single" w:sz="5" w:space="0" w:color="000000"/>
              <w:left w:val="single" w:sz="5" w:space="0" w:color="000000"/>
              <w:bottom w:val="single" w:sz="5" w:space="0" w:color="000000"/>
              <w:right w:val="single" w:sz="5" w:space="0" w:color="000000"/>
            </w:tcBorders>
          </w:tcPr>
          <w:p w14:paraId="60777F88"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63646822"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DFBD77D"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4D6837F" w14:textId="77777777" w:rsidTr="009C74C7">
        <w:trPr>
          <w:trHeight w:hRule="exact" w:val="2097"/>
        </w:trPr>
        <w:tc>
          <w:tcPr>
            <w:tcW w:w="4790" w:type="dxa"/>
            <w:tcBorders>
              <w:top w:val="single" w:sz="5" w:space="0" w:color="000000"/>
              <w:left w:val="single" w:sz="5" w:space="0" w:color="000000"/>
              <w:bottom w:val="single" w:sz="5" w:space="0" w:color="000000"/>
              <w:right w:val="single" w:sz="5" w:space="0" w:color="000000"/>
            </w:tcBorders>
          </w:tcPr>
          <w:p w14:paraId="060AA59A" w14:textId="0ABA0971" w:rsidR="007B59D3" w:rsidRDefault="00B33088">
            <w:pPr>
              <w:spacing w:before="772" w:after="865" w:line="230" w:lineRule="exact"/>
              <w:ind w:left="108" w:right="324"/>
              <w:textAlignment w:val="baseline"/>
              <w:rPr>
                <w:rFonts w:ascii="Arial" w:eastAsia="Arial" w:hAnsi="Arial"/>
                <w:color w:val="000000"/>
                <w:sz w:val="20"/>
              </w:rPr>
            </w:pPr>
            <w:r>
              <w:rPr>
                <w:rFonts w:ascii="Arial" w:eastAsia="Arial" w:hAnsi="Arial"/>
                <w:color w:val="000000"/>
                <w:sz w:val="20"/>
              </w:rPr>
              <w:t xml:space="preserve">Workforce including paid workers, </w:t>
            </w:r>
            <w:proofErr w:type="gramStart"/>
            <w:r>
              <w:rPr>
                <w:rFonts w:ascii="Arial" w:eastAsia="Arial" w:hAnsi="Arial"/>
                <w:color w:val="000000"/>
                <w:sz w:val="20"/>
              </w:rPr>
              <w:t>volunteers</w:t>
            </w:r>
            <w:proofErr w:type="gramEnd"/>
            <w:r>
              <w:rPr>
                <w:rFonts w:ascii="Arial" w:eastAsia="Arial" w:hAnsi="Arial"/>
                <w:color w:val="000000"/>
                <w:sz w:val="20"/>
              </w:rPr>
              <w:t xml:space="preserve"> and foster carers </w:t>
            </w:r>
            <w:r>
              <w:rPr>
                <w:rFonts w:ascii="Arial" w:eastAsia="Arial" w:hAnsi="Arial"/>
                <w:color w:val="000000"/>
                <w:sz w:val="23"/>
              </w:rPr>
              <w:t xml:space="preserve">– </w:t>
            </w:r>
            <w:r>
              <w:rPr>
                <w:rFonts w:ascii="Arial" w:eastAsia="Arial" w:hAnsi="Arial"/>
                <w:color w:val="000000"/>
                <w:sz w:val="20"/>
              </w:rPr>
              <w:t>Industry (U5235)</w:t>
            </w:r>
          </w:p>
        </w:tc>
        <w:tc>
          <w:tcPr>
            <w:tcW w:w="4397" w:type="dxa"/>
            <w:tcBorders>
              <w:top w:val="single" w:sz="5" w:space="0" w:color="000000"/>
              <w:left w:val="single" w:sz="5" w:space="0" w:color="000000"/>
              <w:bottom w:val="single" w:sz="5" w:space="0" w:color="000000"/>
              <w:right w:val="single" w:sz="5" w:space="0" w:color="000000"/>
            </w:tcBorders>
          </w:tcPr>
          <w:p w14:paraId="617FA5D6"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7909F8FA"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0EA180CA"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2F24521" w14:textId="77777777" w:rsidTr="009C74C7">
        <w:trPr>
          <w:trHeight w:hRule="exact" w:val="2107"/>
        </w:trPr>
        <w:tc>
          <w:tcPr>
            <w:tcW w:w="4790" w:type="dxa"/>
            <w:tcBorders>
              <w:top w:val="single" w:sz="5" w:space="0" w:color="000000"/>
              <w:left w:val="single" w:sz="5" w:space="0" w:color="000000"/>
              <w:bottom w:val="single" w:sz="5" w:space="0" w:color="000000"/>
              <w:right w:val="single" w:sz="5" w:space="0" w:color="000000"/>
            </w:tcBorders>
          </w:tcPr>
          <w:p w14:paraId="147F8F3C" w14:textId="1E08DAF1" w:rsidR="007B59D3" w:rsidRDefault="00B33088">
            <w:pPr>
              <w:spacing w:before="766" w:after="876" w:line="230" w:lineRule="exact"/>
              <w:ind w:left="108" w:right="612"/>
              <w:textAlignment w:val="baseline"/>
              <w:rPr>
                <w:rFonts w:ascii="Arial" w:eastAsia="Arial" w:hAnsi="Arial"/>
                <w:color w:val="000000"/>
                <w:sz w:val="20"/>
              </w:rPr>
            </w:pPr>
            <w:r>
              <w:rPr>
                <w:rFonts w:ascii="Arial" w:eastAsia="Arial" w:hAnsi="Arial"/>
                <w:color w:val="000000"/>
                <w:sz w:val="20"/>
              </w:rPr>
              <w:t xml:space="preserve">Services Users, </w:t>
            </w:r>
            <w:proofErr w:type="gramStart"/>
            <w:r>
              <w:rPr>
                <w:rFonts w:ascii="Arial" w:eastAsia="Arial" w:hAnsi="Arial"/>
                <w:color w:val="000000"/>
                <w:sz w:val="20"/>
              </w:rPr>
              <w:t>families</w:t>
            </w:r>
            <w:proofErr w:type="gramEnd"/>
            <w:r>
              <w:rPr>
                <w:rFonts w:ascii="Arial" w:eastAsia="Arial" w:hAnsi="Arial"/>
                <w:color w:val="000000"/>
                <w:sz w:val="20"/>
              </w:rPr>
              <w:t xml:space="preserve"> and carers </w:t>
            </w:r>
            <w:r>
              <w:rPr>
                <w:rFonts w:ascii="Arial" w:eastAsia="Arial" w:hAnsi="Arial"/>
                <w:color w:val="000000"/>
                <w:sz w:val="23"/>
              </w:rPr>
              <w:t xml:space="preserve">– </w:t>
            </w:r>
            <w:r>
              <w:rPr>
                <w:rFonts w:ascii="Arial" w:eastAsia="Arial" w:hAnsi="Arial"/>
                <w:color w:val="000000"/>
                <w:sz w:val="20"/>
              </w:rPr>
              <w:t>Industry (U6010)</w:t>
            </w:r>
          </w:p>
        </w:tc>
        <w:tc>
          <w:tcPr>
            <w:tcW w:w="4397" w:type="dxa"/>
            <w:tcBorders>
              <w:top w:val="single" w:sz="5" w:space="0" w:color="000000"/>
              <w:left w:val="single" w:sz="5" w:space="0" w:color="000000"/>
              <w:bottom w:val="single" w:sz="5" w:space="0" w:color="000000"/>
              <w:right w:val="single" w:sz="5" w:space="0" w:color="000000"/>
            </w:tcBorders>
          </w:tcPr>
          <w:p w14:paraId="7CA69A14"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1E71F4B1"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4C4F4DB"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bl>
    <w:p w14:paraId="4AE3A7F1" w14:textId="1AAEB1D4" w:rsidR="00B51350" w:rsidRDefault="00B51350">
      <w:r>
        <w:br w:type="page"/>
      </w:r>
    </w:p>
    <w:p w14:paraId="221E86F1" w14:textId="49B23B2B" w:rsidR="007B59D3" w:rsidRPr="00A66839" w:rsidRDefault="00B33088" w:rsidP="00A66839">
      <w:pPr>
        <w:pStyle w:val="NoHeading2"/>
        <w:numPr>
          <w:ilvl w:val="1"/>
          <w:numId w:val="17"/>
        </w:numPr>
        <w:tabs>
          <w:tab w:val="num" w:pos="851"/>
        </w:tabs>
        <w:spacing w:after="120"/>
        <w:ind w:left="851" w:hanging="851"/>
        <w:rPr>
          <w:color w:val="225E6A"/>
        </w:rPr>
      </w:pPr>
      <w:bookmarkStart w:id="8" w:name="_Toc166063447"/>
      <w:r w:rsidRPr="00A66839">
        <w:rPr>
          <w:color w:val="225E6A"/>
        </w:rPr>
        <w:lastRenderedPageBreak/>
        <w:t>Description of service type</w:t>
      </w:r>
      <w:bookmarkEnd w:id="8"/>
    </w:p>
    <w:p w14:paraId="31956AF6" w14:textId="77777777" w:rsidR="00197E38" w:rsidRDefault="00197E38" w:rsidP="00197E38">
      <w:pPr>
        <w:pStyle w:val="BodyText"/>
        <w:spacing w:after="0"/>
        <w:rPr>
          <w:rFonts w:ascii="Arial" w:eastAsia="Arial" w:hAnsi="Arial"/>
          <w:color w:val="000000"/>
        </w:rPr>
      </w:pPr>
      <w:r w:rsidRPr="00197E38">
        <w:rPr>
          <w:rFonts w:ascii="Arial" w:eastAsia="Arial" w:hAnsi="Arial"/>
          <w:color w:val="000000"/>
        </w:rPr>
        <w:t>Service delivery under Service System Support and Development is under the System Support service type. System Support services assist Service Users and their workers to improve their capability to deliver better services both as individual agencies and collectively as a system. System Support services also deliver improved social policy and service system capacity.</w:t>
      </w:r>
    </w:p>
    <w:p w14:paraId="245E8858" w14:textId="77777777" w:rsidR="00E7558C" w:rsidRPr="00197E38" w:rsidRDefault="00E7558C" w:rsidP="00197E38">
      <w:pPr>
        <w:pStyle w:val="BodyText"/>
        <w:spacing w:after="0"/>
        <w:rPr>
          <w:rFonts w:ascii="Arial" w:eastAsia="Arial" w:hAnsi="Arial"/>
          <w:color w:val="000000"/>
        </w:rPr>
      </w:pPr>
    </w:p>
    <w:p w14:paraId="4C3520DB" w14:textId="77777777" w:rsidR="00197E38" w:rsidRPr="00197E38" w:rsidRDefault="00197E38" w:rsidP="00197E38">
      <w:pPr>
        <w:pStyle w:val="BodyText"/>
        <w:spacing w:after="0"/>
        <w:rPr>
          <w:rFonts w:ascii="Arial" w:eastAsia="Arial" w:hAnsi="Arial"/>
          <w:color w:val="000000"/>
        </w:rPr>
      </w:pPr>
      <w:r w:rsidRPr="00197E38">
        <w:rPr>
          <w:rFonts w:ascii="Arial" w:eastAsia="Arial" w:hAnsi="Arial"/>
          <w:color w:val="000000"/>
        </w:rPr>
        <w:t>The service types in Section 7 provide details of the range of System Support services provided under Service System Support and Development.</w:t>
      </w:r>
    </w:p>
    <w:p w14:paraId="4EB4FA70" w14:textId="77777777" w:rsidR="00BF735E" w:rsidRDefault="00BF735E">
      <w:pPr>
        <w:spacing w:before="119" w:line="231" w:lineRule="exact"/>
        <w:ind w:left="72" w:right="648"/>
        <w:textAlignment w:val="baseline"/>
        <w:rPr>
          <w:rFonts w:ascii="Arial" w:eastAsia="Arial" w:hAnsi="Arial"/>
          <w:color w:val="000000"/>
          <w:sz w:val="20"/>
        </w:rPr>
      </w:pPr>
    </w:p>
    <w:p w14:paraId="790E0F8C" w14:textId="006A0CA2" w:rsidR="007B59D3" w:rsidRPr="00377987" w:rsidRDefault="00B33088" w:rsidP="00377987">
      <w:pPr>
        <w:pStyle w:val="NoHeading1"/>
        <w:numPr>
          <w:ilvl w:val="0"/>
          <w:numId w:val="17"/>
        </w:numPr>
        <w:ind w:left="851" w:hanging="851"/>
      </w:pPr>
      <w:bookmarkStart w:id="9" w:name="_Toc166063448"/>
      <w:r w:rsidRPr="00377987">
        <w:t>Service delivery requirements for all services</w:t>
      </w:r>
      <w:bookmarkEnd w:id="9"/>
    </w:p>
    <w:p w14:paraId="2B7778A1" w14:textId="23F61113" w:rsidR="007B59D3" w:rsidRPr="00B70D0B" w:rsidRDefault="00B33088" w:rsidP="00B70D0B">
      <w:pPr>
        <w:pStyle w:val="NoHeading2"/>
        <w:numPr>
          <w:ilvl w:val="1"/>
          <w:numId w:val="17"/>
        </w:numPr>
        <w:tabs>
          <w:tab w:val="num" w:pos="851"/>
        </w:tabs>
        <w:spacing w:before="0" w:after="120"/>
        <w:ind w:left="851" w:hanging="851"/>
        <w:rPr>
          <w:color w:val="225E6A"/>
        </w:rPr>
      </w:pPr>
      <w:bookmarkStart w:id="10" w:name="_Toc166063449"/>
      <w:r w:rsidRPr="00B70D0B">
        <w:rPr>
          <w:color w:val="225E6A"/>
        </w:rPr>
        <w:t>General information for all services</w:t>
      </w:r>
      <w:bookmarkEnd w:id="10"/>
    </w:p>
    <w:p w14:paraId="00E6511B" w14:textId="77777777" w:rsidR="00E7558C" w:rsidRDefault="00E7558C" w:rsidP="00E7558C">
      <w:pPr>
        <w:pStyle w:val="BodyText"/>
        <w:spacing w:after="0"/>
        <w:rPr>
          <w:rFonts w:ascii="Arial" w:eastAsia="Arial" w:hAnsi="Arial"/>
          <w:color w:val="000000"/>
        </w:rPr>
      </w:pPr>
      <w:r w:rsidRPr="00E7558C">
        <w:rPr>
          <w:rFonts w:ascii="Arial" w:eastAsia="Arial" w:hAnsi="Arial"/>
          <w:color w:val="000000"/>
        </w:rPr>
        <w:t>Services that are funded under Service System Support and Development must comply with the relevant statements under the heading ‘Requirements’, as specified in the Service Agreement. Services should also have regard to the relevant best practice statements and guidance provided under the heading ‘Considerations’.</w:t>
      </w:r>
    </w:p>
    <w:p w14:paraId="1C92FDAF" w14:textId="77777777" w:rsidR="00E7558C" w:rsidRPr="00E7558C" w:rsidRDefault="00E7558C" w:rsidP="00E7558C">
      <w:pPr>
        <w:pStyle w:val="BodyText"/>
        <w:spacing w:after="0"/>
        <w:rPr>
          <w:rFonts w:ascii="Arial" w:eastAsia="Arial" w:hAnsi="Arial"/>
          <w:color w:val="000000"/>
        </w:rPr>
      </w:pPr>
    </w:p>
    <w:p w14:paraId="1EC23B46" w14:textId="77777777" w:rsidR="00E7558C" w:rsidRDefault="00E7558C" w:rsidP="00E7558C">
      <w:pPr>
        <w:pStyle w:val="BodyText"/>
        <w:spacing w:after="0"/>
        <w:rPr>
          <w:rFonts w:ascii="Arial" w:eastAsia="Arial" w:hAnsi="Arial"/>
          <w:color w:val="000000"/>
        </w:rPr>
      </w:pPr>
      <w:r w:rsidRPr="00E7558C">
        <w:rPr>
          <w:rFonts w:ascii="Arial" w:eastAsia="Arial" w:hAnsi="Arial"/>
          <w:color w:val="000000"/>
        </w:rPr>
        <w:t>Requirements for all services are outlined in Section 5.1.1. Service delivery requirements for specific Service Users and service types are outlined in Sections 6 and 7 below.</w:t>
      </w:r>
    </w:p>
    <w:p w14:paraId="769B2201" w14:textId="77777777" w:rsidR="00E7558C" w:rsidRPr="00E7558C" w:rsidRDefault="00E7558C" w:rsidP="00E7558C">
      <w:pPr>
        <w:pStyle w:val="BodyText"/>
        <w:spacing w:after="0"/>
        <w:rPr>
          <w:rFonts w:ascii="Arial" w:eastAsia="Arial" w:hAnsi="Arial"/>
          <w:color w:val="000000"/>
        </w:rPr>
      </w:pPr>
    </w:p>
    <w:p w14:paraId="45B70E81" w14:textId="15AD021A" w:rsidR="007B59D3" w:rsidRPr="00B31642" w:rsidRDefault="00B33088" w:rsidP="00B31642">
      <w:pPr>
        <w:pStyle w:val="NoHeading3"/>
        <w:numPr>
          <w:ilvl w:val="2"/>
          <w:numId w:val="17"/>
        </w:numPr>
        <w:tabs>
          <w:tab w:val="num" w:pos="851"/>
        </w:tabs>
        <w:spacing w:before="0"/>
        <w:ind w:left="851" w:hanging="851"/>
      </w:pPr>
      <w:bookmarkStart w:id="11" w:name="_Toc166063450"/>
      <w:r w:rsidRPr="00B31642">
        <w:t>Requirements for all services</w:t>
      </w:r>
      <w:bookmarkEnd w:id="11"/>
    </w:p>
    <w:p w14:paraId="51520F77" w14:textId="77777777" w:rsidR="00E7558C" w:rsidRPr="00E7558C" w:rsidRDefault="00E7558C" w:rsidP="00E7558C">
      <w:pPr>
        <w:pStyle w:val="BodyText"/>
        <w:spacing w:after="0"/>
        <w:rPr>
          <w:rFonts w:ascii="Arial" w:eastAsia="Arial" w:hAnsi="Arial"/>
          <w:color w:val="000000"/>
        </w:rPr>
      </w:pPr>
      <w:r w:rsidRPr="00E7558C">
        <w:rPr>
          <w:rFonts w:ascii="Arial" w:eastAsia="Arial" w:hAnsi="Arial"/>
          <w:color w:val="000000"/>
        </w:rPr>
        <w:t>Services funded under the Service System Support and Development specifications must deliver against one or more of the strategic priorities of the department as listed below:</w:t>
      </w:r>
    </w:p>
    <w:p w14:paraId="54281C60"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more innovative solutions</w:t>
      </w:r>
    </w:p>
    <w:p w14:paraId="21D5680B"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better customer service and results</w:t>
      </w:r>
    </w:p>
    <w:p w14:paraId="13052752"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smarter investment</w:t>
      </w:r>
    </w:p>
    <w:p w14:paraId="47C2268B"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simpler processes</w:t>
      </w:r>
    </w:p>
    <w:p w14:paraId="7E4D6D59"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stronger partnerships</w:t>
      </w:r>
    </w:p>
    <w:p w14:paraId="7B68DAC7" w14:textId="77777777" w:rsidR="00E7558C" w:rsidRPr="00625A7B" w:rsidRDefault="00E7558C" w:rsidP="00625A7B">
      <w:pPr>
        <w:pStyle w:val="ListBullet"/>
        <w:numPr>
          <w:ilvl w:val="0"/>
          <w:numId w:val="4"/>
        </w:numPr>
        <w:tabs>
          <w:tab w:val="clear" w:pos="216"/>
          <w:tab w:val="clear" w:pos="432"/>
          <w:tab w:val="num" w:pos="284"/>
        </w:tabs>
        <w:ind w:left="284" w:hanging="284"/>
      </w:pPr>
      <w:r w:rsidRPr="00625A7B">
        <w:t>dynamic workforce.</w:t>
      </w:r>
    </w:p>
    <w:p w14:paraId="6C3F5C79" w14:textId="77777777" w:rsidR="00E7558C" w:rsidRPr="00E7558C" w:rsidRDefault="00E7558C" w:rsidP="00B31642">
      <w:pPr>
        <w:tabs>
          <w:tab w:val="left" w:pos="432"/>
          <w:tab w:val="left" w:pos="504"/>
        </w:tabs>
        <w:textAlignment w:val="baseline"/>
        <w:rPr>
          <w:rFonts w:ascii="Arial" w:eastAsia="Arial" w:hAnsi="Arial"/>
          <w:color w:val="000000"/>
          <w:spacing w:val="-1"/>
        </w:rPr>
      </w:pPr>
    </w:p>
    <w:p w14:paraId="3B30F566" w14:textId="3F8710C8" w:rsidR="007B59D3" w:rsidRPr="00284BC0" w:rsidRDefault="00B33088" w:rsidP="00B31642">
      <w:pPr>
        <w:pStyle w:val="NoHeading3"/>
        <w:numPr>
          <w:ilvl w:val="2"/>
          <w:numId w:val="17"/>
        </w:numPr>
        <w:tabs>
          <w:tab w:val="num" w:pos="851"/>
        </w:tabs>
        <w:spacing w:before="0"/>
        <w:ind w:left="851" w:hanging="851"/>
      </w:pPr>
      <w:bookmarkStart w:id="12" w:name="_Toc166063451"/>
      <w:r w:rsidRPr="00284BC0">
        <w:t>Considerations for all services</w:t>
      </w:r>
      <w:bookmarkEnd w:id="12"/>
    </w:p>
    <w:p w14:paraId="00E9AA48" w14:textId="77777777" w:rsidR="00116AE7" w:rsidRPr="00116AE7" w:rsidRDefault="00116AE7" w:rsidP="00116AE7">
      <w:pPr>
        <w:pStyle w:val="BodyText"/>
        <w:spacing w:after="0"/>
        <w:rPr>
          <w:rFonts w:ascii="Arial" w:eastAsia="Arial" w:hAnsi="Arial"/>
          <w:color w:val="000000"/>
        </w:rPr>
      </w:pPr>
      <w:proofErr w:type="spellStart"/>
      <w:r w:rsidRPr="00116AE7">
        <w:rPr>
          <w:rFonts w:ascii="Arial" w:eastAsia="Arial" w:hAnsi="Arial"/>
          <w:color w:val="000000"/>
        </w:rPr>
        <w:t>Organisations</w:t>
      </w:r>
      <w:proofErr w:type="spellEnd"/>
      <w:r w:rsidRPr="00116AE7">
        <w:rPr>
          <w:rFonts w:ascii="Arial" w:eastAsia="Arial" w:hAnsi="Arial"/>
          <w:color w:val="000000"/>
        </w:rPr>
        <w:t xml:space="preserve"> funded to deliver Service System Support and Development services, should demonstrate:</w:t>
      </w:r>
    </w:p>
    <w:p w14:paraId="1F363AC4" w14:textId="77777777" w:rsidR="00116AE7" w:rsidRPr="00625A7B" w:rsidRDefault="00116AE7" w:rsidP="00625A7B">
      <w:pPr>
        <w:pStyle w:val="ListBullet"/>
        <w:numPr>
          <w:ilvl w:val="0"/>
          <w:numId w:val="27"/>
        </w:numPr>
        <w:tabs>
          <w:tab w:val="clear" w:pos="216"/>
          <w:tab w:val="num" w:pos="284"/>
        </w:tabs>
        <w:ind w:left="284" w:hanging="284"/>
      </w:pPr>
      <w:r w:rsidRPr="00625A7B">
        <w:t xml:space="preserve">effective </w:t>
      </w:r>
      <w:proofErr w:type="gramStart"/>
      <w:r w:rsidRPr="00625A7B">
        <w:t>state wide</w:t>
      </w:r>
      <w:proofErr w:type="gramEnd"/>
      <w:r w:rsidRPr="00625A7B">
        <w:t xml:space="preserve"> mechanisms for engaging with and representing the views of Service Users and communities</w:t>
      </w:r>
    </w:p>
    <w:p w14:paraId="7E7923ED" w14:textId="77777777" w:rsidR="00116AE7" w:rsidRPr="00625A7B" w:rsidRDefault="00116AE7" w:rsidP="00625A7B">
      <w:pPr>
        <w:pStyle w:val="ListBullet"/>
        <w:numPr>
          <w:ilvl w:val="0"/>
          <w:numId w:val="27"/>
        </w:numPr>
        <w:tabs>
          <w:tab w:val="clear" w:pos="216"/>
          <w:tab w:val="num" w:pos="284"/>
        </w:tabs>
        <w:ind w:left="284" w:hanging="284"/>
      </w:pPr>
      <w:r w:rsidRPr="00625A7B">
        <w:t xml:space="preserve">wide membership which reflects the diversity of services, </w:t>
      </w:r>
      <w:proofErr w:type="gramStart"/>
      <w:r w:rsidRPr="00625A7B">
        <w:t>organisations</w:t>
      </w:r>
      <w:proofErr w:type="gramEnd"/>
      <w:r w:rsidRPr="00625A7B">
        <w:t xml:space="preserve"> and views across Service Users</w:t>
      </w:r>
    </w:p>
    <w:p w14:paraId="086445AE" w14:textId="77777777" w:rsidR="00116AE7" w:rsidRPr="00625A7B" w:rsidRDefault="00116AE7" w:rsidP="00625A7B">
      <w:pPr>
        <w:pStyle w:val="ListBullet"/>
        <w:numPr>
          <w:ilvl w:val="0"/>
          <w:numId w:val="27"/>
        </w:numPr>
        <w:tabs>
          <w:tab w:val="clear" w:pos="216"/>
          <w:tab w:val="num" w:pos="284"/>
        </w:tabs>
        <w:ind w:left="284" w:hanging="284"/>
      </w:pPr>
      <w:r w:rsidRPr="00625A7B">
        <w:t xml:space="preserve">the capability to work cooperatively and effectively with Service Users and government </w:t>
      </w:r>
      <w:proofErr w:type="gramStart"/>
      <w:r w:rsidRPr="00625A7B">
        <w:t>agencies</w:t>
      </w:r>
      <w:proofErr w:type="gramEnd"/>
    </w:p>
    <w:p w14:paraId="09D1E8C6" w14:textId="77777777" w:rsidR="00116AE7" w:rsidRPr="00625A7B" w:rsidRDefault="00116AE7" w:rsidP="00625A7B">
      <w:pPr>
        <w:pStyle w:val="ListBullet"/>
        <w:numPr>
          <w:ilvl w:val="0"/>
          <w:numId w:val="27"/>
        </w:numPr>
        <w:tabs>
          <w:tab w:val="clear" w:pos="216"/>
          <w:tab w:val="num" w:pos="284"/>
        </w:tabs>
        <w:ind w:left="284" w:hanging="284"/>
      </w:pPr>
      <w:r w:rsidRPr="00625A7B">
        <w:t xml:space="preserve">the capability to provide high-quality evidence-based input to government and sector policy and program and service </w:t>
      </w:r>
      <w:proofErr w:type="gramStart"/>
      <w:r w:rsidRPr="00625A7B">
        <w:t>development</w:t>
      </w:r>
      <w:proofErr w:type="gramEnd"/>
    </w:p>
    <w:p w14:paraId="54DBAF1F" w14:textId="77777777" w:rsidR="00116AE7" w:rsidRPr="00625A7B" w:rsidRDefault="00116AE7" w:rsidP="00625A7B">
      <w:pPr>
        <w:pStyle w:val="ListBullet"/>
        <w:numPr>
          <w:ilvl w:val="0"/>
          <w:numId w:val="27"/>
        </w:numPr>
        <w:tabs>
          <w:tab w:val="clear" w:pos="216"/>
          <w:tab w:val="num" w:pos="284"/>
        </w:tabs>
        <w:ind w:left="284" w:hanging="284"/>
      </w:pPr>
      <w:r w:rsidRPr="00625A7B">
        <w:t xml:space="preserve">deliver effective, efficient and value-for-money services and ensure the best possible outcomes are achieved within the available </w:t>
      </w:r>
      <w:proofErr w:type="gramStart"/>
      <w:r w:rsidRPr="00625A7B">
        <w:t>funding</w:t>
      </w:r>
      <w:proofErr w:type="gramEnd"/>
    </w:p>
    <w:p w14:paraId="0ADA2523" w14:textId="77777777" w:rsidR="00116AE7" w:rsidRPr="00625A7B" w:rsidRDefault="00116AE7" w:rsidP="00625A7B">
      <w:pPr>
        <w:pStyle w:val="ListBullet"/>
        <w:numPr>
          <w:ilvl w:val="0"/>
          <w:numId w:val="27"/>
        </w:numPr>
        <w:tabs>
          <w:tab w:val="clear" w:pos="216"/>
          <w:tab w:val="num" w:pos="284"/>
        </w:tabs>
        <w:ind w:left="284" w:hanging="284"/>
      </w:pPr>
      <w:r w:rsidRPr="00625A7B">
        <w:t>meet the diverse needs of Service Users</w:t>
      </w:r>
    </w:p>
    <w:p w14:paraId="6DCF6044" w14:textId="77777777" w:rsidR="00116AE7" w:rsidRDefault="00116AE7" w:rsidP="00625A7B">
      <w:pPr>
        <w:pStyle w:val="ListBullet"/>
        <w:numPr>
          <w:ilvl w:val="0"/>
          <w:numId w:val="27"/>
        </w:numPr>
        <w:tabs>
          <w:tab w:val="clear" w:pos="216"/>
          <w:tab w:val="num" w:pos="284"/>
        </w:tabs>
        <w:ind w:left="284" w:hanging="284"/>
      </w:pPr>
      <w:r w:rsidRPr="00625A7B">
        <w:lastRenderedPageBreak/>
        <w:t>a preparedness to sign up to an agreement that specifies mutually agreed outputs and outcomes to be delivered with departmental funds.</w:t>
      </w:r>
    </w:p>
    <w:p w14:paraId="52C5A856" w14:textId="77777777" w:rsidR="00E81650" w:rsidRPr="00625A7B" w:rsidRDefault="00E81650" w:rsidP="00E81650">
      <w:pPr>
        <w:pStyle w:val="ListBullet"/>
        <w:tabs>
          <w:tab w:val="clear" w:pos="216"/>
        </w:tabs>
      </w:pPr>
    </w:p>
    <w:p w14:paraId="1930D0B4" w14:textId="38153D57" w:rsidR="007B59D3" w:rsidRPr="00377987" w:rsidRDefault="00B33088" w:rsidP="00377987">
      <w:pPr>
        <w:pStyle w:val="NoHeading1"/>
        <w:numPr>
          <w:ilvl w:val="0"/>
          <w:numId w:val="17"/>
        </w:numPr>
        <w:ind w:left="851" w:hanging="851"/>
      </w:pPr>
      <w:bookmarkStart w:id="13" w:name="_Toc166063452"/>
      <w:r w:rsidRPr="00377987">
        <w:t>Service delivery requirements for specific Service Users</w:t>
      </w:r>
      <w:bookmarkEnd w:id="13"/>
    </w:p>
    <w:p w14:paraId="00C35812" w14:textId="7093144E" w:rsidR="007B59D3" w:rsidRPr="00026325" w:rsidRDefault="00B33088" w:rsidP="00026325">
      <w:pPr>
        <w:pStyle w:val="NoHeading2"/>
        <w:numPr>
          <w:ilvl w:val="1"/>
          <w:numId w:val="17"/>
        </w:numPr>
        <w:tabs>
          <w:tab w:val="num" w:pos="851"/>
        </w:tabs>
        <w:spacing w:before="0" w:after="120"/>
        <w:ind w:left="851" w:right="-60" w:hanging="851"/>
        <w:rPr>
          <w:color w:val="225E6A"/>
        </w:rPr>
      </w:pPr>
      <w:bookmarkStart w:id="14" w:name="_Toc166063453"/>
      <w:r w:rsidRPr="00026325">
        <w:rPr>
          <w:color w:val="225E6A"/>
        </w:rPr>
        <w:t>Service providers including non-government organisations (NGOs) and local councils - Industry (U5230)</w:t>
      </w:r>
      <w:bookmarkEnd w:id="14"/>
    </w:p>
    <w:p w14:paraId="61165360" w14:textId="77777777" w:rsidR="007B59D3" w:rsidRPr="00026325" w:rsidRDefault="00B33088" w:rsidP="00213D77">
      <w:pPr>
        <w:textAlignment w:val="baseline"/>
        <w:rPr>
          <w:rFonts w:ascii="Arial" w:eastAsia="Arial" w:hAnsi="Arial"/>
          <w:i/>
          <w:color w:val="000000"/>
          <w:spacing w:val="-1"/>
        </w:rPr>
      </w:pPr>
      <w:r w:rsidRPr="00026325">
        <w:rPr>
          <w:rFonts w:ascii="Arial" w:eastAsia="Arial" w:hAnsi="Arial"/>
          <w:i/>
          <w:color w:val="000000"/>
          <w:spacing w:val="-1"/>
        </w:rPr>
        <w:t>Definition</w:t>
      </w:r>
    </w:p>
    <w:p w14:paraId="3089637E" w14:textId="77777777" w:rsidR="007B59D3" w:rsidRDefault="00B33088">
      <w:pPr>
        <w:spacing w:before="121" w:line="230" w:lineRule="exact"/>
        <w:ind w:right="72"/>
        <w:textAlignment w:val="baseline"/>
        <w:rPr>
          <w:rFonts w:ascii="Arial" w:eastAsia="Arial" w:hAnsi="Arial"/>
          <w:color w:val="000000"/>
        </w:rPr>
      </w:pPr>
      <w:proofErr w:type="spellStart"/>
      <w:r w:rsidRPr="00026325">
        <w:rPr>
          <w:rFonts w:ascii="Arial" w:eastAsia="Arial" w:hAnsi="Arial"/>
          <w:color w:val="000000"/>
        </w:rPr>
        <w:t>Organisations</w:t>
      </w:r>
      <w:proofErr w:type="spellEnd"/>
      <w:r w:rsidRPr="00026325">
        <w:rPr>
          <w:rFonts w:ascii="Arial" w:eastAsia="Arial" w:hAnsi="Arial"/>
          <w:color w:val="000000"/>
        </w:rPr>
        <w:t xml:space="preserve"> that deliver community services on behalf of the state government, including for-profit and not-for-profit community service </w:t>
      </w:r>
      <w:proofErr w:type="spellStart"/>
      <w:r w:rsidRPr="00026325">
        <w:rPr>
          <w:rFonts w:ascii="Arial" w:eastAsia="Arial" w:hAnsi="Arial"/>
          <w:color w:val="000000"/>
        </w:rPr>
        <w:t>organisations</w:t>
      </w:r>
      <w:proofErr w:type="spellEnd"/>
      <w:r w:rsidRPr="00026325">
        <w:rPr>
          <w:rFonts w:ascii="Arial" w:eastAsia="Arial" w:hAnsi="Arial"/>
          <w:color w:val="000000"/>
        </w:rPr>
        <w:t xml:space="preserve"> and local councils.</w:t>
      </w:r>
    </w:p>
    <w:p w14:paraId="55CF3DC9" w14:textId="77777777" w:rsidR="00026325" w:rsidRPr="00026325" w:rsidRDefault="00026325">
      <w:pPr>
        <w:spacing w:before="121" w:line="230" w:lineRule="exact"/>
        <w:ind w:right="72"/>
        <w:textAlignment w:val="baseline"/>
        <w:rPr>
          <w:rFonts w:ascii="Arial" w:eastAsia="Arial" w:hAnsi="Arial"/>
          <w:color w:val="000000"/>
        </w:rPr>
      </w:pPr>
    </w:p>
    <w:p w14:paraId="21BAA102" w14:textId="704C5A39" w:rsidR="007B59D3" w:rsidRPr="00026325" w:rsidRDefault="00B33088" w:rsidP="00026325">
      <w:pPr>
        <w:pStyle w:val="NoHeading2"/>
        <w:numPr>
          <w:ilvl w:val="1"/>
          <w:numId w:val="17"/>
        </w:numPr>
        <w:tabs>
          <w:tab w:val="num" w:pos="851"/>
        </w:tabs>
        <w:spacing w:before="0" w:after="120"/>
        <w:ind w:left="851" w:hanging="851"/>
        <w:rPr>
          <w:color w:val="225E6A"/>
        </w:rPr>
      </w:pPr>
      <w:bookmarkStart w:id="15" w:name="_Toc166063454"/>
      <w:r w:rsidRPr="00026325">
        <w:rPr>
          <w:color w:val="225E6A"/>
        </w:rPr>
        <w:t>Indigenous service providers - Industry (U5233)</w:t>
      </w:r>
      <w:bookmarkEnd w:id="15"/>
    </w:p>
    <w:p w14:paraId="0FBF811A" w14:textId="77777777" w:rsidR="007B59D3" w:rsidRPr="00026325" w:rsidRDefault="00B33088" w:rsidP="00213D77">
      <w:pPr>
        <w:textAlignment w:val="baseline"/>
        <w:rPr>
          <w:rFonts w:ascii="Arial" w:eastAsia="Arial" w:hAnsi="Arial"/>
          <w:i/>
          <w:color w:val="000000"/>
          <w:spacing w:val="-1"/>
        </w:rPr>
      </w:pPr>
      <w:r w:rsidRPr="00026325">
        <w:rPr>
          <w:rFonts w:ascii="Arial" w:eastAsia="Arial" w:hAnsi="Arial"/>
          <w:i/>
          <w:color w:val="000000"/>
          <w:spacing w:val="-1"/>
        </w:rPr>
        <w:t>Definition</w:t>
      </w:r>
    </w:p>
    <w:p w14:paraId="40C87ED6" w14:textId="77777777" w:rsidR="007B59D3" w:rsidRPr="00610EE0" w:rsidRDefault="00B33088" w:rsidP="00610EE0">
      <w:pPr>
        <w:spacing w:before="121" w:line="230" w:lineRule="exact"/>
        <w:ind w:right="72"/>
        <w:textAlignment w:val="baseline"/>
        <w:rPr>
          <w:rFonts w:ascii="Arial" w:eastAsia="Arial" w:hAnsi="Arial"/>
          <w:color w:val="000000"/>
        </w:rPr>
      </w:pPr>
      <w:r w:rsidRPr="00610EE0">
        <w:rPr>
          <w:rFonts w:ascii="Arial" w:eastAsia="Arial" w:hAnsi="Arial"/>
          <w:color w:val="000000"/>
        </w:rPr>
        <w:t xml:space="preserve">Indigenous </w:t>
      </w:r>
      <w:proofErr w:type="spellStart"/>
      <w:r w:rsidRPr="00610EE0">
        <w:rPr>
          <w:rFonts w:ascii="Arial" w:eastAsia="Arial" w:hAnsi="Arial"/>
          <w:color w:val="000000"/>
        </w:rPr>
        <w:t>organisations</w:t>
      </w:r>
      <w:proofErr w:type="spellEnd"/>
      <w:r w:rsidRPr="00610EE0">
        <w:rPr>
          <w:rFonts w:ascii="Arial" w:eastAsia="Arial" w:hAnsi="Arial"/>
          <w:color w:val="000000"/>
        </w:rPr>
        <w:t xml:space="preserve"> that deliver community services on behalf of the state government.</w:t>
      </w:r>
    </w:p>
    <w:p w14:paraId="487203D8" w14:textId="77777777" w:rsidR="00026325" w:rsidRDefault="00026325">
      <w:pPr>
        <w:spacing w:before="120" w:line="230" w:lineRule="exact"/>
        <w:textAlignment w:val="baseline"/>
        <w:rPr>
          <w:rFonts w:ascii="Arial" w:eastAsia="Arial" w:hAnsi="Arial"/>
          <w:color w:val="000000"/>
          <w:sz w:val="20"/>
        </w:rPr>
      </w:pPr>
    </w:p>
    <w:p w14:paraId="66B6C104" w14:textId="5275F350" w:rsidR="007B59D3" w:rsidRPr="00026325" w:rsidRDefault="00B33088" w:rsidP="00026325">
      <w:pPr>
        <w:pStyle w:val="NoHeading2"/>
        <w:numPr>
          <w:ilvl w:val="1"/>
          <w:numId w:val="17"/>
        </w:numPr>
        <w:tabs>
          <w:tab w:val="num" w:pos="851"/>
        </w:tabs>
        <w:spacing w:before="0" w:after="120"/>
        <w:ind w:left="851" w:hanging="851"/>
        <w:rPr>
          <w:color w:val="225E6A"/>
        </w:rPr>
      </w:pPr>
      <w:bookmarkStart w:id="16" w:name="_Toc166063455"/>
      <w:r w:rsidRPr="00026325">
        <w:rPr>
          <w:color w:val="225E6A"/>
        </w:rPr>
        <w:t xml:space="preserve">Workforce including paid workers, </w:t>
      </w:r>
      <w:proofErr w:type="gramStart"/>
      <w:r w:rsidRPr="00026325">
        <w:rPr>
          <w:color w:val="225E6A"/>
        </w:rPr>
        <w:t>volunteers</w:t>
      </w:r>
      <w:proofErr w:type="gramEnd"/>
      <w:r w:rsidRPr="00026325">
        <w:rPr>
          <w:color w:val="225E6A"/>
        </w:rPr>
        <w:t xml:space="preserve"> and foster carers – Industry (U5235)</w:t>
      </w:r>
      <w:bookmarkEnd w:id="16"/>
    </w:p>
    <w:p w14:paraId="0C17982A" w14:textId="77777777" w:rsidR="007B59D3" w:rsidRPr="00026325" w:rsidRDefault="00B33088" w:rsidP="00213D77">
      <w:pPr>
        <w:textAlignment w:val="baseline"/>
        <w:rPr>
          <w:rFonts w:ascii="Arial" w:eastAsia="Arial" w:hAnsi="Arial"/>
          <w:i/>
          <w:color w:val="000000"/>
          <w:spacing w:val="-1"/>
        </w:rPr>
      </w:pPr>
      <w:r w:rsidRPr="00026325">
        <w:rPr>
          <w:rFonts w:ascii="Arial" w:eastAsia="Arial" w:hAnsi="Arial"/>
          <w:i/>
          <w:color w:val="000000"/>
          <w:spacing w:val="-1"/>
        </w:rPr>
        <w:t>Definition</w:t>
      </w:r>
    </w:p>
    <w:p w14:paraId="00353158" w14:textId="77777777" w:rsidR="007B59D3" w:rsidRPr="00610EE0" w:rsidRDefault="00B33088" w:rsidP="00610EE0">
      <w:pPr>
        <w:spacing w:before="121" w:line="230" w:lineRule="exact"/>
        <w:ind w:right="72"/>
        <w:textAlignment w:val="baseline"/>
        <w:rPr>
          <w:rFonts w:ascii="Arial" w:eastAsia="Arial" w:hAnsi="Arial"/>
          <w:color w:val="000000"/>
        </w:rPr>
      </w:pPr>
      <w:r w:rsidRPr="00610EE0">
        <w:rPr>
          <w:rFonts w:ascii="Arial" w:eastAsia="Arial" w:hAnsi="Arial"/>
          <w:color w:val="000000"/>
        </w:rPr>
        <w:t>Paid and unpaid staff, including frontline workers, foster carers, management and administrative staff, and members of management committees and governance boards.</w:t>
      </w:r>
    </w:p>
    <w:p w14:paraId="4DDF43BC" w14:textId="77777777" w:rsidR="00026325" w:rsidRDefault="00026325">
      <w:pPr>
        <w:spacing w:before="121" w:line="230" w:lineRule="exact"/>
        <w:ind w:right="288"/>
        <w:textAlignment w:val="baseline"/>
        <w:rPr>
          <w:rFonts w:ascii="Arial" w:eastAsia="Arial" w:hAnsi="Arial"/>
          <w:color w:val="000000"/>
          <w:sz w:val="20"/>
        </w:rPr>
      </w:pPr>
    </w:p>
    <w:p w14:paraId="13B2A549" w14:textId="09365832" w:rsidR="007B59D3" w:rsidRPr="00026325" w:rsidRDefault="00B33088" w:rsidP="00026325">
      <w:pPr>
        <w:pStyle w:val="NoHeading2"/>
        <w:numPr>
          <w:ilvl w:val="1"/>
          <w:numId w:val="17"/>
        </w:numPr>
        <w:tabs>
          <w:tab w:val="num" w:pos="851"/>
        </w:tabs>
        <w:spacing w:before="0" w:after="120"/>
        <w:ind w:left="851" w:hanging="851"/>
        <w:rPr>
          <w:color w:val="225E6A"/>
        </w:rPr>
      </w:pPr>
      <w:bookmarkStart w:id="17" w:name="_Toc166063456"/>
      <w:r w:rsidRPr="00026325">
        <w:rPr>
          <w:color w:val="225E6A"/>
        </w:rPr>
        <w:t xml:space="preserve">Service Users, </w:t>
      </w:r>
      <w:proofErr w:type="gramStart"/>
      <w:r w:rsidRPr="00026325">
        <w:rPr>
          <w:color w:val="225E6A"/>
        </w:rPr>
        <w:t>families</w:t>
      </w:r>
      <w:proofErr w:type="gramEnd"/>
      <w:r w:rsidRPr="00026325">
        <w:rPr>
          <w:color w:val="225E6A"/>
        </w:rPr>
        <w:t xml:space="preserve"> and carers (U6010)</w:t>
      </w:r>
      <w:bookmarkEnd w:id="17"/>
    </w:p>
    <w:p w14:paraId="477B8A5B" w14:textId="77777777" w:rsidR="007B59D3" w:rsidRPr="00026325" w:rsidRDefault="00B33088" w:rsidP="00213D77">
      <w:pPr>
        <w:textAlignment w:val="baseline"/>
        <w:rPr>
          <w:rFonts w:ascii="Arial" w:eastAsia="Arial" w:hAnsi="Arial"/>
          <w:i/>
          <w:color w:val="000000"/>
          <w:spacing w:val="-1"/>
        </w:rPr>
      </w:pPr>
      <w:r w:rsidRPr="00026325">
        <w:rPr>
          <w:rFonts w:ascii="Arial" w:eastAsia="Arial" w:hAnsi="Arial"/>
          <w:i/>
          <w:color w:val="000000"/>
          <w:spacing w:val="-1"/>
        </w:rPr>
        <w:t>Definition</w:t>
      </w:r>
    </w:p>
    <w:p w14:paraId="518258FB" w14:textId="123A9214" w:rsidR="00FD29B0" w:rsidRDefault="00B33088" w:rsidP="00610EE0">
      <w:pPr>
        <w:spacing w:before="121" w:line="230" w:lineRule="exact"/>
        <w:ind w:right="72"/>
        <w:textAlignment w:val="baseline"/>
        <w:rPr>
          <w:rFonts w:ascii="Arial" w:eastAsia="Arial" w:hAnsi="Arial"/>
          <w:color w:val="000000"/>
        </w:rPr>
      </w:pPr>
      <w:r w:rsidRPr="00610EE0">
        <w:rPr>
          <w:rFonts w:ascii="Arial" w:eastAsia="Arial" w:hAnsi="Arial"/>
          <w:color w:val="000000"/>
        </w:rPr>
        <w:t xml:space="preserve">Service Users who are receiving or who are eligible to receive frontline government and/or NGO services. This group may include people with disability, </w:t>
      </w:r>
      <w:proofErr w:type="gramStart"/>
      <w:r w:rsidRPr="00610EE0">
        <w:rPr>
          <w:rFonts w:ascii="Arial" w:eastAsia="Arial" w:hAnsi="Arial"/>
          <w:color w:val="000000"/>
        </w:rPr>
        <w:t>families</w:t>
      </w:r>
      <w:proofErr w:type="gramEnd"/>
      <w:r w:rsidRPr="00610EE0">
        <w:rPr>
          <w:rFonts w:ascii="Arial" w:eastAsia="Arial" w:hAnsi="Arial"/>
          <w:color w:val="000000"/>
        </w:rPr>
        <w:t xml:space="preserve"> and carers of people with disability and both formal (paid) and informal (unpaid) support networks.</w:t>
      </w:r>
    </w:p>
    <w:p w14:paraId="461554E5" w14:textId="77777777" w:rsidR="00E81650" w:rsidRDefault="00E81650" w:rsidP="00610EE0">
      <w:pPr>
        <w:spacing w:before="121" w:line="230" w:lineRule="exact"/>
        <w:ind w:right="72"/>
        <w:textAlignment w:val="baseline"/>
        <w:rPr>
          <w:rFonts w:ascii="Arial" w:eastAsia="Arial" w:hAnsi="Arial"/>
          <w:color w:val="000000"/>
        </w:rPr>
      </w:pPr>
    </w:p>
    <w:p w14:paraId="792B8F20" w14:textId="77777777" w:rsidR="00FD29B0" w:rsidRDefault="00FD29B0" w:rsidP="00FD29B0">
      <w:pPr>
        <w:spacing w:before="121" w:line="230" w:lineRule="exact"/>
        <w:ind w:right="288"/>
        <w:textAlignment w:val="baseline"/>
        <w:rPr>
          <w:rFonts w:ascii="Arial" w:eastAsia="Arial" w:hAnsi="Arial"/>
          <w:color w:val="000000"/>
          <w:sz w:val="20"/>
        </w:rPr>
      </w:pPr>
    </w:p>
    <w:p w14:paraId="232D025F" w14:textId="24BFB1C2" w:rsidR="007B59D3" w:rsidRPr="00377987" w:rsidRDefault="00B33088" w:rsidP="00377987">
      <w:pPr>
        <w:pStyle w:val="NoHeading1"/>
        <w:numPr>
          <w:ilvl w:val="0"/>
          <w:numId w:val="17"/>
        </w:numPr>
        <w:ind w:left="851" w:hanging="851"/>
      </w:pPr>
      <w:bookmarkStart w:id="18" w:name="_Toc166063457"/>
      <w:r w:rsidRPr="00377987">
        <w:t>Service delivery requirements for specific Service types</w:t>
      </w:r>
      <w:bookmarkEnd w:id="18"/>
    </w:p>
    <w:p w14:paraId="09BB6000" w14:textId="77777777" w:rsidR="00B126CF" w:rsidRPr="00B126CF" w:rsidRDefault="00B126CF" w:rsidP="00B126CF">
      <w:pPr>
        <w:pStyle w:val="BodyText"/>
        <w:spacing w:after="0"/>
        <w:rPr>
          <w:rFonts w:ascii="Arial" w:eastAsia="Arial" w:hAnsi="Arial"/>
          <w:color w:val="000000"/>
        </w:rPr>
      </w:pPr>
      <w:r w:rsidRPr="00B126CF">
        <w:rPr>
          <w:rFonts w:ascii="Arial" w:eastAsia="Arial" w:hAnsi="Arial"/>
          <w:color w:val="000000"/>
        </w:rPr>
        <w:t>Core Service System Support and Development service types that will be funded are:</w:t>
      </w:r>
    </w:p>
    <w:p w14:paraId="745E938C" w14:textId="77777777" w:rsidR="00B126CF" w:rsidRPr="00D64EEA" w:rsidRDefault="00B126CF" w:rsidP="00D64EEA">
      <w:pPr>
        <w:pStyle w:val="ListBullet"/>
        <w:numPr>
          <w:ilvl w:val="0"/>
          <w:numId w:val="5"/>
        </w:numPr>
        <w:tabs>
          <w:tab w:val="clear" w:pos="216"/>
          <w:tab w:val="clear" w:pos="504"/>
          <w:tab w:val="num" w:pos="284"/>
        </w:tabs>
        <w:ind w:left="284" w:hanging="284"/>
      </w:pPr>
      <w:r w:rsidRPr="00D64EEA">
        <w:t>System Support - capability building</w:t>
      </w:r>
    </w:p>
    <w:p w14:paraId="6B4F60DC" w14:textId="77777777" w:rsidR="00B126CF" w:rsidRPr="00D64EEA" w:rsidRDefault="00B126CF" w:rsidP="00D64EEA">
      <w:pPr>
        <w:pStyle w:val="ListBullet"/>
        <w:numPr>
          <w:ilvl w:val="0"/>
          <w:numId w:val="5"/>
        </w:numPr>
        <w:tabs>
          <w:tab w:val="clear" w:pos="216"/>
          <w:tab w:val="clear" w:pos="504"/>
          <w:tab w:val="num" w:pos="284"/>
        </w:tabs>
        <w:ind w:left="284" w:hanging="284"/>
      </w:pPr>
      <w:r w:rsidRPr="00D64EEA">
        <w:t>System Support - research and advice</w:t>
      </w:r>
    </w:p>
    <w:p w14:paraId="5F43D3A0" w14:textId="49E27446" w:rsidR="00B126CF" w:rsidRPr="00D64EEA" w:rsidRDefault="00B126CF" w:rsidP="00D64EEA">
      <w:pPr>
        <w:pStyle w:val="ListBullet"/>
        <w:numPr>
          <w:ilvl w:val="0"/>
          <w:numId w:val="5"/>
        </w:numPr>
        <w:tabs>
          <w:tab w:val="clear" w:pos="216"/>
          <w:tab w:val="clear" w:pos="504"/>
          <w:tab w:val="num" w:pos="284"/>
        </w:tabs>
        <w:ind w:left="284" w:hanging="284"/>
      </w:pPr>
      <w:r w:rsidRPr="00D64EEA">
        <w:t>System Support - dissemination of information</w:t>
      </w:r>
    </w:p>
    <w:p w14:paraId="43E2BE87" w14:textId="77777777" w:rsidR="00B126CF" w:rsidRDefault="00B126CF" w:rsidP="00B126CF">
      <w:pPr>
        <w:pStyle w:val="BodyText"/>
        <w:spacing w:after="0"/>
        <w:rPr>
          <w:rFonts w:ascii="Arial" w:eastAsia="Arial" w:hAnsi="Arial"/>
          <w:color w:val="000000"/>
        </w:rPr>
      </w:pPr>
    </w:p>
    <w:p w14:paraId="481A9D22" w14:textId="4F5325EC" w:rsidR="00B126CF" w:rsidRPr="00B126CF" w:rsidRDefault="00B126CF" w:rsidP="00B126CF">
      <w:pPr>
        <w:pStyle w:val="BodyText"/>
        <w:spacing w:after="0"/>
        <w:rPr>
          <w:rFonts w:ascii="Arial" w:eastAsia="Arial" w:hAnsi="Arial"/>
          <w:color w:val="000000"/>
        </w:rPr>
      </w:pPr>
      <w:r w:rsidRPr="00B126CF">
        <w:rPr>
          <w:rFonts w:ascii="Arial" w:eastAsia="Arial" w:hAnsi="Arial"/>
          <w:color w:val="000000"/>
        </w:rPr>
        <w:t>One additional Service System Support and Development service type will not be part of standard purchasing arrangements but may be purchased on an as-needs basis when deemed necessary:</w:t>
      </w:r>
    </w:p>
    <w:p w14:paraId="400AEC6E" w14:textId="77777777" w:rsidR="00B126CF" w:rsidRPr="00D64EEA" w:rsidRDefault="00B126CF" w:rsidP="00D64EEA">
      <w:pPr>
        <w:pStyle w:val="ListBullet"/>
        <w:numPr>
          <w:ilvl w:val="0"/>
          <w:numId w:val="5"/>
        </w:numPr>
        <w:tabs>
          <w:tab w:val="clear" w:pos="216"/>
          <w:tab w:val="clear" w:pos="504"/>
          <w:tab w:val="num" w:pos="284"/>
        </w:tabs>
        <w:ind w:left="284" w:hanging="284"/>
      </w:pPr>
      <w:r w:rsidRPr="00D64EEA">
        <w:lastRenderedPageBreak/>
        <w:t>Systemic and group advocacy</w:t>
      </w:r>
    </w:p>
    <w:p w14:paraId="5483A141" w14:textId="77777777" w:rsidR="00B126CF" w:rsidRDefault="00B126CF" w:rsidP="00B126CF">
      <w:pPr>
        <w:pStyle w:val="BodyText"/>
        <w:spacing w:after="0"/>
        <w:rPr>
          <w:rFonts w:ascii="Arial" w:eastAsia="Arial" w:hAnsi="Arial"/>
          <w:color w:val="000000"/>
        </w:rPr>
      </w:pPr>
    </w:p>
    <w:p w14:paraId="7E1D11F2" w14:textId="6CB41B2E" w:rsidR="00B126CF" w:rsidRPr="00B126CF" w:rsidRDefault="00B126CF" w:rsidP="00B126CF">
      <w:pPr>
        <w:pStyle w:val="BodyText"/>
        <w:spacing w:after="0"/>
        <w:rPr>
          <w:rFonts w:ascii="Arial" w:eastAsia="Arial" w:hAnsi="Arial"/>
          <w:color w:val="000000"/>
        </w:rPr>
      </w:pPr>
      <w:r w:rsidRPr="00B126CF">
        <w:rPr>
          <w:rFonts w:ascii="Arial" w:eastAsia="Arial" w:hAnsi="Arial"/>
          <w:color w:val="000000"/>
        </w:rPr>
        <w:t xml:space="preserve">Sections 7.1–7.4 below define these service types and provide further details about eligible activities, </w:t>
      </w:r>
      <w:proofErr w:type="gramStart"/>
      <w:r w:rsidRPr="00B126CF">
        <w:rPr>
          <w:rFonts w:ascii="Arial" w:eastAsia="Arial" w:hAnsi="Arial"/>
          <w:color w:val="000000"/>
        </w:rPr>
        <w:t>requirements</w:t>
      </w:r>
      <w:proofErr w:type="gramEnd"/>
      <w:r w:rsidRPr="00B126CF">
        <w:rPr>
          <w:rFonts w:ascii="Arial" w:eastAsia="Arial" w:hAnsi="Arial"/>
          <w:color w:val="000000"/>
        </w:rPr>
        <w:t xml:space="preserve"> and products.</w:t>
      </w:r>
    </w:p>
    <w:p w14:paraId="65F545A7" w14:textId="77777777" w:rsidR="00213D77" w:rsidRPr="000D203D" w:rsidRDefault="00213D77">
      <w:pPr>
        <w:spacing w:before="126" w:line="225" w:lineRule="exact"/>
        <w:ind w:right="720"/>
        <w:textAlignment w:val="baseline"/>
        <w:rPr>
          <w:rFonts w:ascii="Arial" w:eastAsia="Arial" w:hAnsi="Arial"/>
          <w:color w:val="000000"/>
        </w:rPr>
      </w:pPr>
    </w:p>
    <w:p w14:paraId="5912659A" w14:textId="47A18796" w:rsidR="007B59D3" w:rsidRPr="00213D77" w:rsidRDefault="00B33088" w:rsidP="00213D77">
      <w:pPr>
        <w:pStyle w:val="NoHeading2"/>
        <w:numPr>
          <w:ilvl w:val="1"/>
          <w:numId w:val="17"/>
        </w:numPr>
        <w:tabs>
          <w:tab w:val="num" w:pos="851"/>
        </w:tabs>
        <w:spacing w:before="0" w:after="120"/>
        <w:ind w:left="851" w:hanging="851"/>
        <w:rPr>
          <w:color w:val="225E6A"/>
        </w:rPr>
      </w:pPr>
      <w:bookmarkStart w:id="19" w:name="_Toc166063458"/>
      <w:r w:rsidRPr="00213D77">
        <w:rPr>
          <w:color w:val="225E6A"/>
        </w:rPr>
        <w:t>System Support – Capability building (T440)</w:t>
      </w:r>
      <w:bookmarkEnd w:id="19"/>
    </w:p>
    <w:p w14:paraId="1E818E1A" w14:textId="77777777" w:rsidR="00862AB3" w:rsidRPr="006615A1" w:rsidRDefault="00862AB3" w:rsidP="00862AB3">
      <w:pPr>
        <w:textAlignment w:val="baseline"/>
        <w:rPr>
          <w:rFonts w:ascii="Arial" w:eastAsia="Arial" w:hAnsi="Arial"/>
          <w:i/>
          <w:color w:val="000000"/>
          <w:spacing w:val="-1"/>
        </w:rPr>
      </w:pPr>
      <w:r w:rsidRPr="006615A1">
        <w:rPr>
          <w:rFonts w:ascii="Arial" w:eastAsia="Arial" w:hAnsi="Arial"/>
          <w:i/>
          <w:color w:val="000000"/>
          <w:spacing w:val="-1"/>
        </w:rPr>
        <w:t>Definition</w:t>
      </w:r>
    </w:p>
    <w:p w14:paraId="422B11B9" w14:textId="77777777" w:rsidR="004904F5" w:rsidRDefault="00862AB3" w:rsidP="00862AB3">
      <w:pPr>
        <w:pStyle w:val="BodyText"/>
        <w:spacing w:before="120" w:after="0"/>
        <w:rPr>
          <w:rFonts w:ascii="Arial" w:eastAsia="Arial" w:hAnsi="Arial"/>
          <w:color w:val="000000"/>
        </w:rPr>
      </w:pPr>
      <w:r w:rsidRPr="00862AB3">
        <w:rPr>
          <w:rFonts w:ascii="Arial" w:eastAsia="Arial" w:hAnsi="Arial"/>
          <w:color w:val="000000"/>
        </w:rPr>
        <w:t>Services that enhance service system capacity to identify and better respond to the needs of clients.</w:t>
      </w:r>
    </w:p>
    <w:p w14:paraId="6B354639" w14:textId="0953AB4B" w:rsidR="00862AB3" w:rsidRPr="00862AB3" w:rsidRDefault="00862AB3" w:rsidP="00862AB3">
      <w:pPr>
        <w:pStyle w:val="BodyText"/>
        <w:spacing w:before="120" w:after="0"/>
        <w:rPr>
          <w:rFonts w:ascii="Arial" w:eastAsia="Arial" w:hAnsi="Arial"/>
          <w:color w:val="000000"/>
        </w:rPr>
      </w:pPr>
      <w:r w:rsidRPr="00862AB3">
        <w:rPr>
          <w:rFonts w:ascii="Arial" w:eastAsia="Arial" w:hAnsi="Arial"/>
          <w:color w:val="000000"/>
        </w:rPr>
        <w:t xml:space="preserve">Services that support Service Users to increase their ability, capacity, </w:t>
      </w:r>
      <w:proofErr w:type="gramStart"/>
      <w:r w:rsidRPr="00862AB3">
        <w:rPr>
          <w:rFonts w:ascii="Arial" w:eastAsia="Arial" w:hAnsi="Arial"/>
          <w:color w:val="000000"/>
        </w:rPr>
        <w:t>effectiveness</w:t>
      </w:r>
      <w:proofErr w:type="gramEnd"/>
      <w:r w:rsidRPr="00862AB3">
        <w:rPr>
          <w:rFonts w:ascii="Arial" w:eastAsia="Arial" w:hAnsi="Arial"/>
          <w:color w:val="000000"/>
        </w:rPr>
        <w:t xml:space="preserve"> and efficiency.</w:t>
      </w:r>
    </w:p>
    <w:p w14:paraId="3ABA53F3" w14:textId="77777777" w:rsidR="00862AB3" w:rsidRDefault="00862AB3" w:rsidP="00862AB3">
      <w:pPr>
        <w:pStyle w:val="BodyText"/>
        <w:spacing w:after="0"/>
        <w:rPr>
          <w:rFonts w:ascii="Arial" w:eastAsia="Arial" w:hAnsi="Arial"/>
          <w:color w:val="000000"/>
        </w:rPr>
      </w:pPr>
    </w:p>
    <w:p w14:paraId="75D3DD2F" w14:textId="2DD7613E" w:rsidR="00862AB3" w:rsidRDefault="00862AB3" w:rsidP="00862AB3">
      <w:pPr>
        <w:pStyle w:val="BodyText"/>
        <w:spacing w:after="0"/>
        <w:rPr>
          <w:rFonts w:ascii="Arial" w:eastAsia="Arial" w:hAnsi="Arial"/>
          <w:color w:val="000000"/>
        </w:rPr>
      </w:pPr>
      <w:r w:rsidRPr="00862AB3">
        <w:rPr>
          <w:rFonts w:ascii="Arial" w:eastAsia="Arial" w:hAnsi="Arial"/>
          <w:color w:val="000000"/>
        </w:rPr>
        <w:t>Services that help Service Users to increase their knowledge and skills and to better understand, respond to and implement reforms.</w:t>
      </w:r>
    </w:p>
    <w:p w14:paraId="6EC558FB" w14:textId="77777777" w:rsidR="00862AB3" w:rsidRPr="00862AB3" w:rsidRDefault="00862AB3" w:rsidP="00862AB3">
      <w:pPr>
        <w:pStyle w:val="BodyText"/>
        <w:spacing w:after="0"/>
        <w:rPr>
          <w:rFonts w:ascii="Arial" w:eastAsia="Arial" w:hAnsi="Arial"/>
          <w:color w:val="000000"/>
        </w:rPr>
      </w:pPr>
    </w:p>
    <w:p w14:paraId="5BD9443E" w14:textId="77777777" w:rsidR="00862AB3" w:rsidRPr="006615A1" w:rsidRDefault="00862AB3" w:rsidP="00862AB3">
      <w:pPr>
        <w:textAlignment w:val="baseline"/>
        <w:rPr>
          <w:rFonts w:ascii="Arial" w:eastAsia="Arial" w:hAnsi="Arial"/>
          <w:i/>
          <w:color w:val="000000"/>
        </w:rPr>
      </w:pPr>
      <w:r w:rsidRPr="006615A1">
        <w:rPr>
          <w:rFonts w:ascii="Arial" w:eastAsia="Arial" w:hAnsi="Arial"/>
          <w:i/>
          <w:color w:val="000000"/>
        </w:rPr>
        <w:t>Purpose of funding</w:t>
      </w:r>
    </w:p>
    <w:p w14:paraId="391BD537" w14:textId="77777777" w:rsidR="00862AB3" w:rsidRPr="006615A1" w:rsidRDefault="00862AB3" w:rsidP="00862AB3">
      <w:pPr>
        <w:spacing w:before="123" w:line="230" w:lineRule="exact"/>
        <w:jc w:val="both"/>
        <w:textAlignment w:val="baseline"/>
        <w:rPr>
          <w:rFonts w:ascii="Arial" w:eastAsia="Arial" w:hAnsi="Arial"/>
          <w:color w:val="000000"/>
        </w:rPr>
      </w:pPr>
      <w:r w:rsidRPr="006615A1">
        <w:rPr>
          <w:rFonts w:ascii="Arial" w:eastAsia="Arial" w:hAnsi="Arial"/>
          <w:color w:val="000000"/>
        </w:rPr>
        <w:t>Support improved effectiveness and efficiency of services and improved results for clients.</w:t>
      </w:r>
    </w:p>
    <w:p w14:paraId="27F447EE" w14:textId="77777777" w:rsidR="00862AB3" w:rsidRPr="006615A1" w:rsidRDefault="00862AB3" w:rsidP="00862AB3">
      <w:pPr>
        <w:pStyle w:val="BodyText"/>
        <w:spacing w:after="0"/>
        <w:rPr>
          <w:rFonts w:ascii="Arial" w:eastAsia="Arial" w:hAnsi="Arial"/>
          <w:color w:val="000000"/>
        </w:rPr>
      </w:pPr>
    </w:p>
    <w:p w14:paraId="7BCF7EE3" w14:textId="1040FB45" w:rsidR="00862AB3" w:rsidRPr="006615A1" w:rsidRDefault="00862AB3" w:rsidP="00862AB3">
      <w:pPr>
        <w:textAlignment w:val="baseline"/>
        <w:rPr>
          <w:rFonts w:ascii="Arial" w:eastAsia="Arial" w:hAnsi="Arial"/>
          <w:i/>
          <w:color w:val="000000"/>
        </w:rPr>
      </w:pPr>
      <w:r w:rsidRPr="006615A1">
        <w:rPr>
          <w:rFonts w:ascii="Arial" w:eastAsia="Arial" w:hAnsi="Arial"/>
          <w:i/>
          <w:color w:val="000000"/>
        </w:rPr>
        <w:t>Activities</w:t>
      </w:r>
    </w:p>
    <w:p w14:paraId="6243B77C" w14:textId="77777777" w:rsidR="00862AB3" w:rsidRPr="006615A1" w:rsidRDefault="00862AB3" w:rsidP="00862AB3">
      <w:pPr>
        <w:spacing w:before="123" w:line="230" w:lineRule="exact"/>
        <w:jc w:val="both"/>
        <w:textAlignment w:val="baseline"/>
        <w:rPr>
          <w:rFonts w:ascii="Arial" w:eastAsia="Arial" w:hAnsi="Arial"/>
          <w:color w:val="000000"/>
        </w:rPr>
      </w:pPr>
      <w:r w:rsidRPr="006615A1">
        <w:rPr>
          <w:rFonts w:ascii="Arial" w:eastAsia="Arial" w:hAnsi="Arial"/>
          <w:color w:val="000000"/>
        </w:rPr>
        <w:t>To guide the contracting of services, below are some examples of activities that are eligible for funding under this service type:</w:t>
      </w:r>
    </w:p>
    <w:p w14:paraId="5AE2F4F9" w14:textId="77777777" w:rsidR="00862AB3" w:rsidRPr="00D64EEA" w:rsidRDefault="00862AB3" w:rsidP="00D64EEA">
      <w:pPr>
        <w:pStyle w:val="ListBullet"/>
        <w:numPr>
          <w:ilvl w:val="0"/>
          <w:numId w:val="5"/>
        </w:numPr>
        <w:tabs>
          <w:tab w:val="clear" w:pos="216"/>
          <w:tab w:val="clear" w:pos="504"/>
          <w:tab w:val="num" w:pos="284"/>
        </w:tabs>
        <w:ind w:left="284" w:hanging="284"/>
      </w:pPr>
      <w:r w:rsidRPr="00D64EEA">
        <w:t xml:space="preserve">Products/milestones may include events (workshops, </w:t>
      </w:r>
      <w:proofErr w:type="gramStart"/>
      <w:r w:rsidRPr="00D64EEA">
        <w:t>conferences</w:t>
      </w:r>
      <w:proofErr w:type="gramEnd"/>
      <w:r w:rsidRPr="00D64EEA">
        <w:t xml:space="preserve"> or seminars, either online or face-to-face), and resources to upskill workers and volunteers or clients, carers and families.</w:t>
      </w:r>
    </w:p>
    <w:p w14:paraId="4FDCE7FF" w14:textId="77777777" w:rsidR="00862AB3" w:rsidRPr="00D64EEA" w:rsidRDefault="00862AB3" w:rsidP="00D64EEA">
      <w:pPr>
        <w:pStyle w:val="ListBullet"/>
        <w:numPr>
          <w:ilvl w:val="0"/>
          <w:numId w:val="5"/>
        </w:numPr>
        <w:tabs>
          <w:tab w:val="clear" w:pos="216"/>
          <w:tab w:val="clear" w:pos="504"/>
          <w:tab w:val="num" w:pos="284"/>
        </w:tabs>
        <w:ind w:left="284" w:hanging="284"/>
      </w:pPr>
      <w:r w:rsidRPr="00D64EEA">
        <w:t>Deliverables may consist of more complex projects entailing both resource development and the delivery of training events using these resources.</w:t>
      </w:r>
    </w:p>
    <w:p w14:paraId="68BCFEEC" w14:textId="77777777" w:rsidR="00862AB3" w:rsidRPr="00D64EEA" w:rsidRDefault="00862AB3" w:rsidP="00D64EEA">
      <w:pPr>
        <w:pStyle w:val="ListBullet"/>
        <w:numPr>
          <w:ilvl w:val="0"/>
          <w:numId w:val="5"/>
        </w:numPr>
        <w:tabs>
          <w:tab w:val="clear" w:pos="216"/>
          <w:tab w:val="clear" w:pos="504"/>
          <w:tab w:val="num" w:pos="284"/>
        </w:tabs>
        <w:ind w:left="284" w:hanging="284"/>
      </w:pPr>
      <w:r w:rsidRPr="00D64EEA">
        <w:t>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of cost-reduction strategies.</w:t>
      </w:r>
    </w:p>
    <w:p w14:paraId="358C830B" w14:textId="77777777" w:rsidR="00862AB3" w:rsidRPr="00D64EEA" w:rsidRDefault="00862AB3" w:rsidP="00FF0424">
      <w:pPr>
        <w:pStyle w:val="ListBullet"/>
        <w:numPr>
          <w:ilvl w:val="0"/>
          <w:numId w:val="5"/>
        </w:numPr>
        <w:tabs>
          <w:tab w:val="clear" w:pos="216"/>
          <w:tab w:val="clear" w:pos="504"/>
          <w:tab w:val="num" w:pos="284"/>
        </w:tabs>
        <w:spacing w:before="0" w:after="0"/>
        <w:ind w:left="284" w:hanging="284"/>
      </w:pPr>
      <w:r w:rsidRPr="00D64EEA">
        <w:t>In the case of training, it should be specified whether it is to be accredited or non-accredited and which qualifications or skills sets are to be delivered. Targets may also be set, for example, the percentage of Indigenous workers or organisations to be targeted or the retention and completion rate for training.</w:t>
      </w:r>
    </w:p>
    <w:p w14:paraId="43EFEEA5" w14:textId="77777777" w:rsidR="006615A1" w:rsidRPr="006615A1" w:rsidRDefault="006615A1" w:rsidP="00FF0424">
      <w:pPr>
        <w:tabs>
          <w:tab w:val="left" w:pos="504"/>
        </w:tabs>
        <w:ind w:right="142"/>
        <w:textAlignment w:val="baseline"/>
        <w:rPr>
          <w:rFonts w:ascii="Arial" w:eastAsia="Arial" w:hAnsi="Arial"/>
          <w:color w:val="000000"/>
          <w:spacing w:val="-1"/>
        </w:rPr>
      </w:pPr>
    </w:p>
    <w:p w14:paraId="7AFFE2C8" w14:textId="10CA9AC6" w:rsidR="007B59D3" w:rsidRPr="001F332E" w:rsidRDefault="00B33088" w:rsidP="004A4DE8">
      <w:pPr>
        <w:pStyle w:val="NoHeading3"/>
        <w:numPr>
          <w:ilvl w:val="2"/>
          <w:numId w:val="17"/>
        </w:numPr>
        <w:tabs>
          <w:tab w:val="num" w:pos="851"/>
        </w:tabs>
        <w:spacing w:before="0"/>
        <w:ind w:left="851" w:hanging="851"/>
      </w:pPr>
      <w:bookmarkStart w:id="20" w:name="_Toc166063459"/>
      <w:r w:rsidRPr="001F332E">
        <w:t xml:space="preserve">Requirements – Capability </w:t>
      </w:r>
      <w:proofErr w:type="gramStart"/>
      <w:r w:rsidRPr="001F332E">
        <w:t>building</w:t>
      </w:r>
      <w:bookmarkEnd w:id="20"/>
      <w:proofErr w:type="gramEnd"/>
    </w:p>
    <w:p w14:paraId="12B503EF" w14:textId="77777777" w:rsidR="006615A1" w:rsidRDefault="006615A1" w:rsidP="006615A1">
      <w:pPr>
        <w:pStyle w:val="BodyText"/>
        <w:spacing w:after="0"/>
        <w:rPr>
          <w:rFonts w:ascii="Arial" w:eastAsia="Arial" w:hAnsi="Arial"/>
          <w:color w:val="000000"/>
        </w:rPr>
      </w:pPr>
      <w:r w:rsidRPr="006615A1">
        <w:rPr>
          <w:rFonts w:ascii="Arial" w:eastAsia="Arial" w:hAnsi="Arial"/>
          <w:color w:val="000000"/>
        </w:rPr>
        <w:t>Capability Building outputs delivered must meet the diverse and specific needs of Service Users. Where a specific cohort is not identified, events and/or resources must be accessible and relevant to the diverse needs of Service Users.</w:t>
      </w:r>
    </w:p>
    <w:p w14:paraId="20552D61" w14:textId="77777777" w:rsidR="006615A1" w:rsidRPr="006615A1" w:rsidRDefault="006615A1" w:rsidP="006615A1">
      <w:pPr>
        <w:pStyle w:val="BodyText"/>
        <w:spacing w:after="0"/>
        <w:rPr>
          <w:rFonts w:ascii="Arial" w:eastAsia="Arial" w:hAnsi="Arial"/>
          <w:color w:val="000000"/>
        </w:rPr>
      </w:pPr>
    </w:p>
    <w:p w14:paraId="4564ADBB" w14:textId="77777777" w:rsidR="006615A1" w:rsidRPr="006615A1" w:rsidRDefault="006615A1" w:rsidP="002F24B9">
      <w:pPr>
        <w:pStyle w:val="BodyText"/>
        <w:spacing w:after="0"/>
        <w:rPr>
          <w:rFonts w:ascii="Arial" w:eastAsia="Arial" w:hAnsi="Arial"/>
          <w:color w:val="000000"/>
        </w:rPr>
      </w:pPr>
      <w:r w:rsidRPr="006615A1">
        <w:rPr>
          <w:rFonts w:ascii="Arial" w:eastAsia="Arial" w:hAnsi="Arial"/>
          <w:color w:val="000000"/>
        </w:rPr>
        <w:t>Where a specific cohort is identified, events and/or resources must be tailored to meet the specific needs of this group. For example:</w:t>
      </w:r>
    </w:p>
    <w:p w14:paraId="68A2087B" w14:textId="77777777" w:rsidR="006615A1" w:rsidRPr="00D94044" w:rsidRDefault="006615A1" w:rsidP="00D94044">
      <w:pPr>
        <w:pStyle w:val="ListBullet"/>
        <w:numPr>
          <w:ilvl w:val="0"/>
          <w:numId w:val="5"/>
        </w:numPr>
        <w:tabs>
          <w:tab w:val="clear" w:pos="216"/>
          <w:tab w:val="clear" w:pos="504"/>
          <w:tab w:val="num" w:pos="284"/>
        </w:tabs>
        <w:ind w:left="284" w:hanging="284"/>
      </w:pPr>
      <w:r w:rsidRPr="00D94044">
        <w:t xml:space="preserve">for capability building activities for vision impaired customers, resources and training events must include appropriate options such as braille and screen reader </w:t>
      </w:r>
      <w:proofErr w:type="gramStart"/>
      <w:r w:rsidRPr="00D94044">
        <w:t>options</w:t>
      </w:r>
      <w:proofErr w:type="gramEnd"/>
    </w:p>
    <w:p w14:paraId="2B2C5204" w14:textId="77777777" w:rsidR="006615A1" w:rsidRPr="00D94044" w:rsidRDefault="006615A1" w:rsidP="002F24B9">
      <w:pPr>
        <w:pStyle w:val="ListBullet"/>
        <w:numPr>
          <w:ilvl w:val="0"/>
          <w:numId w:val="5"/>
        </w:numPr>
        <w:tabs>
          <w:tab w:val="clear" w:pos="216"/>
          <w:tab w:val="clear" w:pos="504"/>
          <w:tab w:val="num" w:pos="284"/>
        </w:tabs>
        <w:spacing w:after="0"/>
        <w:ind w:left="284" w:hanging="284"/>
      </w:pPr>
      <w:r w:rsidRPr="00D94044">
        <w:t xml:space="preserve">capability building for workers in small to medium Indigenous Service Users in regional, </w:t>
      </w:r>
      <w:proofErr w:type="gramStart"/>
      <w:r w:rsidRPr="00D94044">
        <w:t>rural</w:t>
      </w:r>
      <w:proofErr w:type="gramEnd"/>
      <w:r w:rsidRPr="00D94044">
        <w:t xml:space="preserve"> and remote communities must be culturally appropriate and must be appropriate to the specific circumstances and issues that impact on organisations in these locations.</w:t>
      </w:r>
    </w:p>
    <w:p w14:paraId="34C0A07C" w14:textId="77777777" w:rsidR="006615A1" w:rsidRDefault="006615A1" w:rsidP="006615A1">
      <w:pPr>
        <w:pStyle w:val="BodyText"/>
        <w:spacing w:after="0"/>
        <w:rPr>
          <w:rFonts w:ascii="Arial" w:eastAsia="Arial" w:hAnsi="Arial"/>
          <w:color w:val="000000"/>
        </w:rPr>
      </w:pPr>
    </w:p>
    <w:p w14:paraId="5E533C8B" w14:textId="5A98D8C3" w:rsidR="006615A1" w:rsidRDefault="006615A1" w:rsidP="006615A1">
      <w:pPr>
        <w:pStyle w:val="BodyText"/>
        <w:spacing w:after="0"/>
        <w:rPr>
          <w:rFonts w:ascii="Arial" w:eastAsia="Arial" w:hAnsi="Arial"/>
          <w:color w:val="000000"/>
        </w:rPr>
      </w:pPr>
      <w:r w:rsidRPr="006615A1">
        <w:rPr>
          <w:rFonts w:ascii="Arial" w:eastAsia="Arial" w:hAnsi="Arial"/>
          <w:color w:val="000000"/>
        </w:rPr>
        <w:t>When developing capability building tools, it will be necessary to seek the department’s endorsement of final products before they are published and distributed.</w:t>
      </w:r>
    </w:p>
    <w:p w14:paraId="46CE94BB" w14:textId="7C5D048C" w:rsidR="00377987" w:rsidRDefault="00377987">
      <w:pPr>
        <w:rPr>
          <w:rFonts w:ascii="Arial" w:eastAsia="Arial" w:hAnsi="Arial"/>
          <w:color w:val="000000"/>
        </w:rPr>
      </w:pPr>
      <w:r>
        <w:rPr>
          <w:rFonts w:ascii="Arial" w:eastAsia="Arial" w:hAnsi="Arial"/>
          <w:color w:val="000000"/>
        </w:rPr>
        <w:br w:type="page"/>
      </w:r>
    </w:p>
    <w:p w14:paraId="2D050EBA" w14:textId="78BC4299" w:rsidR="007B59D3" w:rsidRPr="009A62D1" w:rsidRDefault="00B33088" w:rsidP="009A62D1">
      <w:pPr>
        <w:pStyle w:val="NoHeading2"/>
        <w:numPr>
          <w:ilvl w:val="1"/>
          <w:numId w:val="17"/>
        </w:numPr>
        <w:tabs>
          <w:tab w:val="num" w:pos="851"/>
        </w:tabs>
        <w:spacing w:before="0" w:after="120"/>
        <w:ind w:left="851" w:hanging="851"/>
        <w:rPr>
          <w:color w:val="225E6A"/>
        </w:rPr>
      </w:pPr>
      <w:bookmarkStart w:id="21" w:name="_Toc166063460"/>
      <w:r w:rsidRPr="009A62D1">
        <w:rPr>
          <w:color w:val="225E6A"/>
        </w:rPr>
        <w:lastRenderedPageBreak/>
        <w:t>System Support – Dissemination of information (T441)</w:t>
      </w:r>
      <w:bookmarkEnd w:id="21"/>
    </w:p>
    <w:p w14:paraId="7F7F056D" w14:textId="77777777" w:rsidR="00147458" w:rsidRPr="004904F5" w:rsidRDefault="00147458" w:rsidP="004904F5">
      <w:pPr>
        <w:textAlignment w:val="baseline"/>
        <w:rPr>
          <w:rFonts w:ascii="Arial" w:eastAsia="Arial" w:hAnsi="Arial"/>
          <w:i/>
          <w:color w:val="000000"/>
        </w:rPr>
      </w:pPr>
      <w:r w:rsidRPr="004904F5">
        <w:rPr>
          <w:rFonts w:ascii="Arial" w:eastAsia="Arial" w:hAnsi="Arial"/>
          <w:i/>
          <w:color w:val="000000"/>
        </w:rPr>
        <w:t>Definition</w:t>
      </w:r>
    </w:p>
    <w:p w14:paraId="47002886" w14:textId="77777777" w:rsidR="00147458" w:rsidRDefault="00147458" w:rsidP="004904F5">
      <w:pPr>
        <w:pStyle w:val="BodyText"/>
        <w:spacing w:before="120" w:after="0"/>
        <w:rPr>
          <w:rFonts w:ascii="Arial" w:eastAsia="Arial" w:hAnsi="Arial"/>
          <w:color w:val="000000"/>
        </w:rPr>
      </w:pPr>
      <w:r w:rsidRPr="004904F5">
        <w:rPr>
          <w:rFonts w:ascii="Arial" w:eastAsia="Arial" w:hAnsi="Arial"/>
          <w:color w:val="000000"/>
        </w:rPr>
        <w:t xml:space="preserve">Services that coordinate the sharing of information across the community services sector and/or local government to support improved and consistent understanding of government priorities, </w:t>
      </w:r>
      <w:proofErr w:type="gramStart"/>
      <w:r w:rsidRPr="004904F5">
        <w:rPr>
          <w:rFonts w:ascii="Arial" w:eastAsia="Arial" w:hAnsi="Arial"/>
          <w:color w:val="000000"/>
        </w:rPr>
        <w:t>policies</w:t>
      </w:r>
      <w:proofErr w:type="gramEnd"/>
      <w:r w:rsidRPr="004904F5">
        <w:rPr>
          <w:rFonts w:ascii="Arial" w:eastAsia="Arial" w:hAnsi="Arial"/>
          <w:color w:val="000000"/>
        </w:rPr>
        <w:t xml:space="preserve"> and services. Services that facilitate communication and engagement with Service Users and their clients across the state to improve policies, </w:t>
      </w:r>
      <w:proofErr w:type="gramStart"/>
      <w:r w:rsidRPr="004904F5">
        <w:rPr>
          <w:rFonts w:ascii="Arial" w:eastAsia="Arial" w:hAnsi="Arial"/>
          <w:color w:val="000000"/>
        </w:rPr>
        <w:t>programs</w:t>
      </w:r>
      <w:proofErr w:type="gramEnd"/>
      <w:r w:rsidRPr="004904F5">
        <w:rPr>
          <w:rFonts w:ascii="Arial" w:eastAsia="Arial" w:hAnsi="Arial"/>
          <w:color w:val="000000"/>
        </w:rPr>
        <w:t xml:space="preserve"> and services. ‘Disseminating information’ usually involves a funded peak body distributing information provided, or nominated, by the department to Service Users. Dissemination of information generally means distributing information or tools which have been developed and provided by the department or another body. Where development of new resources is required, this would be a research or capability building service.</w:t>
      </w:r>
    </w:p>
    <w:p w14:paraId="604EC484" w14:textId="77777777" w:rsidR="004904F5" w:rsidRPr="004904F5" w:rsidRDefault="004904F5" w:rsidP="004904F5">
      <w:pPr>
        <w:pStyle w:val="BodyText"/>
        <w:spacing w:after="0"/>
        <w:rPr>
          <w:rFonts w:ascii="Arial" w:eastAsia="Arial" w:hAnsi="Arial"/>
          <w:color w:val="000000"/>
        </w:rPr>
      </w:pPr>
    </w:p>
    <w:p w14:paraId="6C1F7551" w14:textId="77777777" w:rsidR="00147458" w:rsidRPr="004904F5" w:rsidRDefault="00147458" w:rsidP="004904F5">
      <w:pPr>
        <w:textAlignment w:val="baseline"/>
        <w:rPr>
          <w:rFonts w:ascii="Arial" w:eastAsia="Arial" w:hAnsi="Arial"/>
          <w:i/>
          <w:color w:val="000000"/>
        </w:rPr>
      </w:pPr>
      <w:r w:rsidRPr="004904F5">
        <w:rPr>
          <w:rFonts w:ascii="Arial" w:eastAsia="Arial" w:hAnsi="Arial"/>
          <w:i/>
          <w:color w:val="000000"/>
        </w:rPr>
        <w:t>Purpose of funding</w:t>
      </w:r>
    </w:p>
    <w:p w14:paraId="0DE4A010" w14:textId="77777777" w:rsidR="00147458" w:rsidRPr="004904F5" w:rsidRDefault="00147458" w:rsidP="004904F5">
      <w:pPr>
        <w:pStyle w:val="BodyText"/>
        <w:spacing w:before="120" w:after="0"/>
        <w:rPr>
          <w:rFonts w:ascii="Arial" w:eastAsia="Arial" w:hAnsi="Arial"/>
          <w:color w:val="000000"/>
        </w:rPr>
      </w:pPr>
      <w:r w:rsidRPr="004904F5">
        <w:rPr>
          <w:rFonts w:ascii="Arial" w:eastAsia="Arial" w:hAnsi="Arial"/>
          <w:color w:val="000000"/>
        </w:rPr>
        <w:t>Coordinate the sharing of information across Service Users to support improved and consistent understanding of government priorities and policies and services.</w:t>
      </w:r>
    </w:p>
    <w:p w14:paraId="0BCC1FA6" w14:textId="77777777" w:rsidR="004904F5" w:rsidRDefault="004904F5" w:rsidP="004904F5">
      <w:pPr>
        <w:textAlignment w:val="baseline"/>
        <w:rPr>
          <w:rFonts w:ascii="Arial" w:eastAsia="Arial" w:hAnsi="Arial"/>
          <w:i/>
          <w:color w:val="000000"/>
        </w:rPr>
      </w:pPr>
    </w:p>
    <w:p w14:paraId="16DD2E34" w14:textId="66920B65" w:rsidR="00147458" w:rsidRPr="004904F5" w:rsidRDefault="00147458" w:rsidP="004904F5">
      <w:pPr>
        <w:textAlignment w:val="baseline"/>
        <w:rPr>
          <w:rFonts w:ascii="Arial" w:eastAsia="Arial" w:hAnsi="Arial"/>
          <w:i/>
          <w:color w:val="000000"/>
        </w:rPr>
      </w:pPr>
      <w:r w:rsidRPr="004904F5">
        <w:rPr>
          <w:rFonts w:ascii="Arial" w:eastAsia="Arial" w:hAnsi="Arial"/>
          <w:i/>
          <w:color w:val="000000"/>
        </w:rPr>
        <w:t>Activities</w:t>
      </w:r>
    </w:p>
    <w:p w14:paraId="3E4230B2" w14:textId="77777777" w:rsidR="00147458" w:rsidRPr="004904F5" w:rsidRDefault="00147458" w:rsidP="004904F5">
      <w:pPr>
        <w:pStyle w:val="BodyText"/>
        <w:spacing w:before="120" w:after="0"/>
        <w:rPr>
          <w:rFonts w:ascii="Arial" w:eastAsia="Arial" w:hAnsi="Arial"/>
          <w:color w:val="000000"/>
        </w:rPr>
      </w:pPr>
      <w:r w:rsidRPr="004904F5">
        <w:rPr>
          <w:rFonts w:ascii="Arial" w:eastAsia="Arial" w:hAnsi="Arial"/>
          <w:color w:val="000000"/>
        </w:rPr>
        <w:t>To guide the contracting of services, below are some examples of activities that are eligible for funding under this service type:</w:t>
      </w:r>
    </w:p>
    <w:p w14:paraId="0C52F229" w14:textId="77777777" w:rsidR="00147458" w:rsidRPr="002F24B9" w:rsidRDefault="00147458" w:rsidP="005D00F2">
      <w:pPr>
        <w:pStyle w:val="ListBullet"/>
        <w:numPr>
          <w:ilvl w:val="0"/>
          <w:numId w:val="28"/>
        </w:numPr>
        <w:tabs>
          <w:tab w:val="clear" w:pos="216"/>
          <w:tab w:val="num" w:pos="284"/>
        </w:tabs>
        <w:spacing w:after="0"/>
        <w:ind w:left="284" w:hanging="284"/>
      </w:pPr>
      <w:r w:rsidRPr="002F24B9">
        <w:t>Activities may include distributing information provided by the department on policies, programs, services, strategies, activities or decisions via mail outs or the contracted organisation’s website or newsletters.</w:t>
      </w:r>
    </w:p>
    <w:p w14:paraId="03D072FD" w14:textId="77777777" w:rsidR="00E97393" w:rsidRPr="00D94044" w:rsidRDefault="00E97393" w:rsidP="001D68E3">
      <w:pPr>
        <w:pStyle w:val="ListBullet"/>
        <w:tabs>
          <w:tab w:val="clear" w:pos="216"/>
        </w:tabs>
        <w:spacing w:before="0" w:after="0"/>
      </w:pPr>
    </w:p>
    <w:p w14:paraId="2E79BEE1" w14:textId="79AE6794" w:rsidR="007B59D3" w:rsidRPr="001D68E3" w:rsidRDefault="00B33088" w:rsidP="001D68E3">
      <w:pPr>
        <w:pStyle w:val="NoHeading3"/>
        <w:numPr>
          <w:ilvl w:val="2"/>
          <w:numId w:val="17"/>
        </w:numPr>
        <w:tabs>
          <w:tab w:val="num" w:pos="851"/>
        </w:tabs>
        <w:spacing w:before="0"/>
        <w:ind w:left="851" w:hanging="851"/>
      </w:pPr>
      <w:bookmarkStart w:id="22" w:name="_Toc166063461"/>
      <w:r w:rsidRPr="001D68E3">
        <w:t>Requirements – Dissemination of information</w:t>
      </w:r>
      <w:bookmarkEnd w:id="22"/>
    </w:p>
    <w:p w14:paraId="320B0D81" w14:textId="77777777" w:rsidR="00342E9A" w:rsidRPr="00342E9A" w:rsidRDefault="00342E9A" w:rsidP="00342E9A">
      <w:pPr>
        <w:pStyle w:val="BodyText"/>
        <w:spacing w:after="0"/>
        <w:rPr>
          <w:rFonts w:ascii="Arial" w:eastAsia="Arial" w:hAnsi="Arial"/>
          <w:color w:val="000000"/>
        </w:rPr>
      </w:pPr>
      <w:r w:rsidRPr="00342E9A">
        <w:rPr>
          <w:rFonts w:ascii="Arial" w:eastAsia="Arial" w:hAnsi="Arial"/>
          <w:color w:val="000000"/>
        </w:rPr>
        <w:t xml:space="preserve">In delivering Dissemination of information, the contracted </w:t>
      </w:r>
      <w:proofErr w:type="spellStart"/>
      <w:r w:rsidRPr="00342E9A">
        <w:rPr>
          <w:rFonts w:ascii="Arial" w:eastAsia="Arial" w:hAnsi="Arial"/>
          <w:color w:val="000000"/>
        </w:rPr>
        <w:t>organisation</w:t>
      </w:r>
      <w:proofErr w:type="spellEnd"/>
      <w:r w:rsidRPr="00342E9A">
        <w:rPr>
          <w:rFonts w:ascii="Arial" w:eastAsia="Arial" w:hAnsi="Arial"/>
          <w:color w:val="000000"/>
        </w:rPr>
        <w:t xml:space="preserve"> must demonstrate capability to effectively reach the full breadth of Service Users.</w:t>
      </w:r>
    </w:p>
    <w:p w14:paraId="6D11D485" w14:textId="77777777" w:rsidR="00342E9A" w:rsidRDefault="00342E9A" w:rsidP="00342E9A">
      <w:pPr>
        <w:pStyle w:val="BodyText"/>
        <w:spacing w:after="0"/>
        <w:rPr>
          <w:rFonts w:ascii="Arial" w:eastAsia="Arial" w:hAnsi="Arial"/>
          <w:color w:val="000000"/>
        </w:rPr>
      </w:pPr>
      <w:r w:rsidRPr="00342E9A">
        <w:rPr>
          <w:rFonts w:ascii="Arial" w:eastAsia="Arial" w:hAnsi="Arial"/>
          <w:color w:val="000000"/>
        </w:rPr>
        <w:t>Where a specific cohort is not identified, information updates and tools must be accessible and relevant to the diverse needs of Service Users.</w:t>
      </w:r>
    </w:p>
    <w:p w14:paraId="4EAEFE63" w14:textId="77777777" w:rsidR="00DA2FCA" w:rsidRPr="00342E9A" w:rsidRDefault="00DA2FCA" w:rsidP="00342E9A">
      <w:pPr>
        <w:pStyle w:val="BodyText"/>
        <w:spacing w:after="0"/>
        <w:rPr>
          <w:rFonts w:ascii="Arial" w:eastAsia="Arial" w:hAnsi="Arial"/>
          <w:color w:val="000000"/>
        </w:rPr>
      </w:pPr>
    </w:p>
    <w:p w14:paraId="6012D72B" w14:textId="77777777" w:rsidR="00342E9A" w:rsidRPr="00342E9A" w:rsidRDefault="00342E9A" w:rsidP="00DA2FCA">
      <w:pPr>
        <w:ind w:right="578"/>
        <w:textAlignment w:val="baseline"/>
        <w:rPr>
          <w:rFonts w:ascii="Arial" w:eastAsia="Arial" w:hAnsi="Arial"/>
          <w:color w:val="000000"/>
        </w:rPr>
      </w:pPr>
      <w:r w:rsidRPr="00342E9A">
        <w:rPr>
          <w:rFonts w:ascii="Arial" w:eastAsia="Arial" w:hAnsi="Arial"/>
          <w:color w:val="000000"/>
        </w:rPr>
        <w:t>Where a specific cohort is identified, communication must be tailored to meet the specific needs of this group. For example:</w:t>
      </w:r>
    </w:p>
    <w:p w14:paraId="4DD57957" w14:textId="77777777" w:rsidR="00342E9A" w:rsidRPr="002F24B9" w:rsidRDefault="00342E9A" w:rsidP="002F24B9">
      <w:pPr>
        <w:pStyle w:val="ListBullet"/>
        <w:numPr>
          <w:ilvl w:val="0"/>
          <w:numId w:val="5"/>
        </w:numPr>
        <w:tabs>
          <w:tab w:val="clear" w:pos="216"/>
          <w:tab w:val="clear" w:pos="504"/>
          <w:tab w:val="num" w:pos="284"/>
        </w:tabs>
        <w:ind w:left="284" w:hanging="284"/>
      </w:pPr>
      <w:r w:rsidRPr="002F24B9">
        <w:t xml:space="preserve">consultation and communication with Aboriginal and Torres Strait Islander or culturally and linguistically diverse Service Users, communities and workers must be culturally </w:t>
      </w:r>
      <w:proofErr w:type="gramStart"/>
      <w:r w:rsidRPr="002F24B9">
        <w:t>appropriate</w:t>
      </w:r>
      <w:proofErr w:type="gramEnd"/>
    </w:p>
    <w:p w14:paraId="119CEDF4" w14:textId="77777777" w:rsidR="00342E9A" w:rsidRPr="002F24B9" w:rsidRDefault="00342E9A" w:rsidP="002F24B9">
      <w:pPr>
        <w:pStyle w:val="ListBullet"/>
        <w:numPr>
          <w:ilvl w:val="0"/>
          <w:numId w:val="5"/>
        </w:numPr>
        <w:tabs>
          <w:tab w:val="clear" w:pos="216"/>
          <w:tab w:val="clear" w:pos="504"/>
          <w:tab w:val="num" w:pos="284"/>
        </w:tabs>
        <w:ind w:left="284" w:hanging="284"/>
      </w:pPr>
      <w:r w:rsidRPr="002F24B9">
        <w:t>information for vision impaired Service Users should include appropriate options such as braille and screen reader options.</w:t>
      </w:r>
    </w:p>
    <w:p w14:paraId="722E6C15" w14:textId="77777777" w:rsidR="00DA2FCA" w:rsidRDefault="00DA2FCA" w:rsidP="00DA2FCA">
      <w:pPr>
        <w:pStyle w:val="BodyText"/>
        <w:spacing w:after="0"/>
        <w:rPr>
          <w:rFonts w:ascii="Arial" w:eastAsia="Arial" w:hAnsi="Arial"/>
          <w:color w:val="000000"/>
        </w:rPr>
      </w:pPr>
    </w:p>
    <w:p w14:paraId="4C6159F8" w14:textId="3E0F75FE" w:rsidR="00342E9A" w:rsidRDefault="00342E9A" w:rsidP="00DA2FCA">
      <w:pPr>
        <w:pStyle w:val="BodyText"/>
        <w:spacing w:after="0"/>
        <w:rPr>
          <w:rFonts w:ascii="Arial" w:eastAsia="Arial" w:hAnsi="Arial"/>
          <w:color w:val="000000"/>
        </w:rPr>
      </w:pPr>
      <w:r w:rsidRPr="00342E9A">
        <w:rPr>
          <w:rFonts w:ascii="Arial" w:eastAsia="Arial" w:hAnsi="Arial"/>
          <w:color w:val="000000"/>
        </w:rPr>
        <w:t xml:space="preserve">When undertaking information dissemination activities on behalf of the department, the </w:t>
      </w:r>
      <w:proofErr w:type="spellStart"/>
      <w:r w:rsidRPr="00342E9A">
        <w:rPr>
          <w:rFonts w:ascii="Arial" w:eastAsia="Arial" w:hAnsi="Arial"/>
          <w:color w:val="000000"/>
        </w:rPr>
        <w:t>organisation</w:t>
      </w:r>
      <w:proofErr w:type="spellEnd"/>
      <w:r w:rsidRPr="00342E9A">
        <w:rPr>
          <w:rFonts w:ascii="Arial" w:eastAsia="Arial" w:hAnsi="Arial"/>
          <w:color w:val="000000"/>
        </w:rPr>
        <w:t xml:space="preserve"> will ensure that content is endorsed by department and/or is consistent with messages provided by the department.</w:t>
      </w:r>
    </w:p>
    <w:p w14:paraId="6790EE36" w14:textId="77777777" w:rsidR="00DA2FCA" w:rsidRPr="00342E9A" w:rsidRDefault="00DA2FCA" w:rsidP="00DA2FCA">
      <w:pPr>
        <w:pStyle w:val="BodyText"/>
        <w:spacing w:after="0"/>
        <w:rPr>
          <w:rFonts w:ascii="Arial" w:eastAsia="Arial" w:hAnsi="Arial"/>
          <w:color w:val="000000"/>
        </w:rPr>
      </w:pPr>
    </w:p>
    <w:p w14:paraId="2596E9C9" w14:textId="722CC15C" w:rsidR="009349EE" w:rsidRDefault="00342E9A" w:rsidP="00342E9A">
      <w:pPr>
        <w:pStyle w:val="BodyText"/>
        <w:spacing w:after="0"/>
        <w:rPr>
          <w:rFonts w:ascii="Arial" w:eastAsia="Arial" w:hAnsi="Arial"/>
          <w:color w:val="000000"/>
        </w:rPr>
      </w:pPr>
      <w:r w:rsidRPr="00342E9A">
        <w:rPr>
          <w:rFonts w:ascii="Arial" w:eastAsia="Arial" w:hAnsi="Arial"/>
          <w:color w:val="000000"/>
        </w:rPr>
        <w:t>Quarterly reports on information dissemination activities are to include what type of tools were distributed, to which Service Users, through which mechanisms, in which locations and when</w:t>
      </w:r>
      <w:r w:rsidR="00A936D6">
        <w:rPr>
          <w:rFonts w:ascii="Arial" w:eastAsia="Arial" w:hAnsi="Arial"/>
          <w:color w:val="000000"/>
        </w:rPr>
        <w:t>.</w:t>
      </w:r>
    </w:p>
    <w:p w14:paraId="187C6629" w14:textId="77777777" w:rsidR="00A936D6" w:rsidRPr="00342E9A" w:rsidRDefault="00A936D6" w:rsidP="00342E9A">
      <w:pPr>
        <w:pStyle w:val="BodyText"/>
        <w:spacing w:after="0"/>
        <w:rPr>
          <w:rFonts w:ascii="Arial" w:eastAsiaTheme="minorEastAsia" w:hAnsi="Arial" w:cstheme="minorBidi"/>
          <w:lang w:val="en-AU"/>
        </w:rPr>
      </w:pPr>
    </w:p>
    <w:p w14:paraId="330351CD" w14:textId="4037D64B" w:rsidR="007B59D3" w:rsidRPr="00FB05FE" w:rsidRDefault="00B33088" w:rsidP="00FB05FE">
      <w:pPr>
        <w:pStyle w:val="NoHeading2"/>
        <w:numPr>
          <w:ilvl w:val="1"/>
          <w:numId w:val="17"/>
        </w:numPr>
        <w:tabs>
          <w:tab w:val="num" w:pos="851"/>
        </w:tabs>
        <w:spacing w:before="0" w:after="120"/>
        <w:ind w:left="851" w:hanging="851"/>
        <w:rPr>
          <w:color w:val="225E6A"/>
        </w:rPr>
      </w:pPr>
      <w:bookmarkStart w:id="23" w:name="_Toc166063462"/>
      <w:r w:rsidRPr="00FB05FE">
        <w:rPr>
          <w:color w:val="225E6A"/>
        </w:rPr>
        <w:t>System Support – Research and advice (T443)</w:t>
      </w:r>
      <w:bookmarkEnd w:id="23"/>
    </w:p>
    <w:p w14:paraId="59C2861D" w14:textId="77777777" w:rsidR="001A1F03" w:rsidRPr="001A1F03" w:rsidRDefault="001A1F03" w:rsidP="001A1F03">
      <w:pPr>
        <w:textAlignment w:val="baseline"/>
        <w:rPr>
          <w:rFonts w:ascii="Arial" w:eastAsia="Arial" w:hAnsi="Arial"/>
          <w:i/>
          <w:color w:val="000000"/>
        </w:rPr>
      </w:pPr>
      <w:bookmarkStart w:id="24" w:name="_Hlk166054139"/>
      <w:r w:rsidRPr="001A1F03">
        <w:rPr>
          <w:rFonts w:ascii="Arial" w:eastAsia="Arial" w:hAnsi="Arial"/>
          <w:i/>
          <w:color w:val="000000"/>
        </w:rPr>
        <w:t>Definition</w:t>
      </w:r>
    </w:p>
    <w:p w14:paraId="169FFE46" w14:textId="77777777" w:rsidR="001A1F03" w:rsidRDefault="001A1F03" w:rsidP="001A1F03">
      <w:pPr>
        <w:spacing w:before="120"/>
        <w:textAlignment w:val="baseline"/>
        <w:rPr>
          <w:rFonts w:ascii="Arial" w:eastAsia="Arial" w:hAnsi="Arial"/>
          <w:iCs/>
          <w:color w:val="000000"/>
        </w:rPr>
      </w:pPr>
      <w:r w:rsidRPr="001A1F03">
        <w:rPr>
          <w:rFonts w:ascii="Arial" w:eastAsia="Arial" w:hAnsi="Arial"/>
          <w:iCs/>
          <w:color w:val="000000"/>
        </w:rPr>
        <w:t>Services that inform the development of policies and programs which effectively respond to the needs of Service Users and their clients. Services that help the department and the service system to identify changing client and community need and evidence-based, quality practices which respond to these needs. Services that support government to identify policies and/or aspects of the service system that are not working effectively and efficiently and assist government to identify workable solutions to these issues within resource constraints.</w:t>
      </w:r>
    </w:p>
    <w:p w14:paraId="47AB55EE" w14:textId="77777777" w:rsidR="001A1F03" w:rsidRPr="001A1F03" w:rsidRDefault="001A1F03" w:rsidP="001A1F03">
      <w:pPr>
        <w:textAlignment w:val="baseline"/>
        <w:rPr>
          <w:rFonts w:ascii="Arial" w:eastAsia="Arial" w:hAnsi="Arial"/>
          <w:iCs/>
          <w:color w:val="000000"/>
        </w:rPr>
      </w:pPr>
    </w:p>
    <w:p w14:paraId="12EA80F3" w14:textId="77777777" w:rsidR="001A1F03" w:rsidRDefault="001A1F03" w:rsidP="001A1F03">
      <w:pPr>
        <w:textAlignment w:val="baseline"/>
        <w:rPr>
          <w:rFonts w:ascii="Arial" w:eastAsia="Arial" w:hAnsi="Arial"/>
          <w:iCs/>
          <w:color w:val="000000"/>
        </w:rPr>
      </w:pPr>
      <w:r w:rsidRPr="001A1F03">
        <w:rPr>
          <w:rFonts w:ascii="Arial" w:eastAsia="Arial" w:hAnsi="Arial"/>
          <w:iCs/>
          <w:color w:val="000000"/>
        </w:rPr>
        <w:lastRenderedPageBreak/>
        <w:t xml:space="preserve">Research and advice </w:t>
      </w:r>
      <w:proofErr w:type="gramStart"/>
      <w:r w:rsidRPr="001A1F03">
        <w:rPr>
          <w:rFonts w:ascii="Arial" w:eastAsia="Arial" w:hAnsi="Arial"/>
          <w:iCs/>
          <w:color w:val="000000"/>
        </w:rPr>
        <w:t>relates</w:t>
      </w:r>
      <w:proofErr w:type="gramEnd"/>
      <w:r w:rsidRPr="001A1F03">
        <w:rPr>
          <w:rFonts w:ascii="Arial" w:eastAsia="Arial" w:hAnsi="Arial"/>
          <w:iCs/>
          <w:color w:val="000000"/>
        </w:rPr>
        <w:t xml:space="preserve"> to activities that are initiated by the department on topics that are specified by the department, and agreed to by contracted providers through the signing of the service agreement. ‘Providing advice’ usually involves a funded peak body facilitating timely and cost-effective engagement and two-way communication with Service Users, their clients and sector experts and then providing information to the department or stakeholders on topics that the department has nominated.</w:t>
      </w:r>
    </w:p>
    <w:p w14:paraId="6D9716D6" w14:textId="5D8855EC" w:rsidR="004A4DE8" w:rsidRDefault="004A4DE8">
      <w:pPr>
        <w:rPr>
          <w:rFonts w:ascii="Arial" w:eastAsia="Arial" w:hAnsi="Arial"/>
          <w:iCs/>
          <w:color w:val="000000"/>
        </w:rPr>
      </w:pPr>
    </w:p>
    <w:p w14:paraId="4961A2A0" w14:textId="77777777" w:rsidR="001A1F03" w:rsidRPr="001A1F03" w:rsidRDefault="001A1F03" w:rsidP="00377987">
      <w:pPr>
        <w:textAlignment w:val="baseline"/>
        <w:rPr>
          <w:rFonts w:ascii="Arial" w:eastAsia="Arial" w:hAnsi="Arial"/>
          <w:i/>
          <w:color w:val="000000"/>
        </w:rPr>
      </w:pPr>
      <w:r w:rsidRPr="001A1F03">
        <w:rPr>
          <w:rFonts w:ascii="Arial" w:eastAsia="Arial" w:hAnsi="Arial"/>
          <w:i/>
          <w:color w:val="000000"/>
        </w:rPr>
        <w:t>Purpose of funding</w:t>
      </w:r>
    </w:p>
    <w:p w14:paraId="41A89E61" w14:textId="77777777" w:rsidR="001A1F03" w:rsidRDefault="001A1F03" w:rsidP="001A1F03">
      <w:pPr>
        <w:spacing w:before="124" w:line="230" w:lineRule="exact"/>
        <w:ind w:right="432"/>
        <w:textAlignment w:val="baseline"/>
        <w:rPr>
          <w:rFonts w:ascii="Arial" w:eastAsia="Arial" w:hAnsi="Arial"/>
          <w:color w:val="000000"/>
        </w:rPr>
      </w:pPr>
      <w:r w:rsidRPr="001A1F03">
        <w:rPr>
          <w:rFonts w:ascii="Arial" w:eastAsia="Arial" w:hAnsi="Arial"/>
          <w:iCs/>
          <w:color w:val="000000"/>
        </w:rPr>
        <w:t>Support the development of policies and programs that effectively respond to the needs of</w:t>
      </w:r>
      <w:r w:rsidRPr="001A1F03">
        <w:rPr>
          <w:rFonts w:ascii="Arial" w:eastAsia="Arial" w:hAnsi="Arial"/>
          <w:color w:val="000000"/>
        </w:rPr>
        <w:t xml:space="preserve"> Service Users and their clients.</w:t>
      </w:r>
    </w:p>
    <w:p w14:paraId="15410655" w14:textId="77777777" w:rsidR="001A1F03" w:rsidRPr="001A1F03" w:rsidRDefault="001A1F03" w:rsidP="001A1F03">
      <w:pPr>
        <w:ind w:right="431"/>
        <w:textAlignment w:val="baseline"/>
        <w:rPr>
          <w:rFonts w:ascii="Arial" w:eastAsia="Arial" w:hAnsi="Arial"/>
          <w:color w:val="000000"/>
        </w:rPr>
      </w:pPr>
    </w:p>
    <w:p w14:paraId="7CD0C94C" w14:textId="77777777" w:rsidR="001A1F03" w:rsidRDefault="001A1F03" w:rsidP="001A1F03">
      <w:pPr>
        <w:textAlignment w:val="baseline"/>
        <w:rPr>
          <w:rFonts w:ascii="Arial" w:eastAsia="Arial" w:hAnsi="Arial"/>
          <w:iCs/>
          <w:color w:val="000000"/>
        </w:rPr>
      </w:pPr>
      <w:r w:rsidRPr="001A1F03">
        <w:rPr>
          <w:rFonts w:ascii="Arial" w:eastAsia="Arial" w:hAnsi="Arial"/>
          <w:iCs/>
          <w:color w:val="000000"/>
        </w:rPr>
        <w:t xml:space="preserve">Facilitate engagement and collaborative input with Service Users and their clients across the state to improve policies, </w:t>
      </w:r>
      <w:proofErr w:type="gramStart"/>
      <w:r w:rsidRPr="001A1F03">
        <w:rPr>
          <w:rFonts w:ascii="Arial" w:eastAsia="Arial" w:hAnsi="Arial"/>
          <w:iCs/>
          <w:color w:val="000000"/>
        </w:rPr>
        <w:t>programs</w:t>
      </w:r>
      <w:proofErr w:type="gramEnd"/>
      <w:r w:rsidRPr="001A1F03">
        <w:rPr>
          <w:rFonts w:ascii="Arial" w:eastAsia="Arial" w:hAnsi="Arial"/>
          <w:iCs/>
          <w:color w:val="000000"/>
        </w:rPr>
        <w:t xml:space="preserve"> and services.</w:t>
      </w:r>
    </w:p>
    <w:p w14:paraId="23C94A62" w14:textId="77777777" w:rsidR="001A1F03" w:rsidRPr="001A1F03" w:rsidRDefault="001A1F03" w:rsidP="001A1F03">
      <w:pPr>
        <w:textAlignment w:val="baseline"/>
        <w:rPr>
          <w:rFonts w:ascii="Arial" w:eastAsia="Arial" w:hAnsi="Arial"/>
          <w:iCs/>
          <w:color w:val="000000"/>
        </w:rPr>
      </w:pPr>
    </w:p>
    <w:p w14:paraId="70C7758C" w14:textId="77777777" w:rsidR="001A1F03" w:rsidRPr="001A1F03" w:rsidRDefault="001A1F03" w:rsidP="001A1F03">
      <w:pPr>
        <w:textAlignment w:val="baseline"/>
        <w:rPr>
          <w:rFonts w:ascii="Arial" w:eastAsia="Arial" w:hAnsi="Arial"/>
          <w:i/>
          <w:color w:val="000000"/>
        </w:rPr>
      </w:pPr>
      <w:r w:rsidRPr="001A1F03">
        <w:rPr>
          <w:rFonts w:ascii="Arial" w:eastAsia="Arial" w:hAnsi="Arial"/>
          <w:i/>
          <w:color w:val="000000"/>
        </w:rPr>
        <w:t>Activities</w:t>
      </w:r>
    </w:p>
    <w:p w14:paraId="2EF56F53" w14:textId="77777777" w:rsidR="001A1F03" w:rsidRPr="001A1F03" w:rsidRDefault="001A1F03" w:rsidP="001A1F03">
      <w:pPr>
        <w:spacing w:before="119" w:line="230" w:lineRule="exact"/>
        <w:ind w:right="72"/>
        <w:textAlignment w:val="baseline"/>
        <w:rPr>
          <w:rFonts w:ascii="Arial" w:eastAsia="Arial" w:hAnsi="Arial"/>
          <w:color w:val="000000"/>
        </w:rPr>
      </w:pPr>
      <w:r w:rsidRPr="001A1F03">
        <w:rPr>
          <w:rFonts w:ascii="Arial" w:eastAsia="Arial" w:hAnsi="Arial"/>
          <w:color w:val="000000"/>
        </w:rPr>
        <w:t>To guide the contracting of services, below are some examples of activities that are eligible for funding under this service type:</w:t>
      </w:r>
    </w:p>
    <w:p w14:paraId="18BC998C" w14:textId="77777777" w:rsidR="001A1F03" w:rsidRPr="002F24B9" w:rsidRDefault="001A1F03" w:rsidP="002F24B9">
      <w:pPr>
        <w:pStyle w:val="ListBullet"/>
        <w:numPr>
          <w:ilvl w:val="0"/>
          <w:numId w:val="5"/>
        </w:numPr>
        <w:tabs>
          <w:tab w:val="clear" w:pos="216"/>
          <w:tab w:val="clear" w:pos="504"/>
          <w:tab w:val="num" w:pos="284"/>
        </w:tabs>
        <w:ind w:left="284" w:hanging="284"/>
      </w:pPr>
      <w:r w:rsidRPr="002F24B9">
        <w:t>Outputs/milestones may include research reports, papers, case studies and the provision of verbal advice at strategic meetings with government stakeholders.</w:t>
      </w:r>
    </w:p>
    <w:p w14:paraId="165B53E6" w14:textId="77777777" w:rsidR="001A1F03" w:rsidRPr="002F24B9" w:rsidRDefault="001A1F03" w:rsidP="002F24B9">
      <w:pPr>
        <w:pStyle w:val="ListBullet"/>
        <w:numPr>
          <w:ilvl w:val="0"/>
          <w:numId w:val="5"/>
        </w:numPr>
        <w:tabs>
          <w:tab w:val="clear" w:pos="216"/>
          <w:tab w:val="clear" w:pos="504"/>
          <w:tab w:val="num" w:pos="284"/>
        </w:tabs>
        <w:ind w:left="284" w:hanging="284"/>
      </w:pPr>
      <w:r w:rsidRPr="002F24B9">
        <w:t xml:space="preserve">Where appropriate/possible, methodology and expectations should be clearly articulated to ensure products delivered are valid, </w:t>
      </w:r>
      <w:proofErr w:type="gramStart"/>
      <w:r w:rsidRPr="002F24B9">
        <w:t>targeted</w:t>
      </w:r>
      <w:proofErr w:type="gramEnd"/>
      <w:r w:rsidRPr="002F24B9">
        <w:t xml:space="preserve">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 To ensure research and advice outputs are applicable to the Queensland context, it may also be specified that local responses are to be documented.</w:t>
      </w:r>
    </w:p>
    <w:p w14:paraId="48AE4F55" w14:textId="77777777" w:rsidR="001A1F03" w:rsidRPr="002F24B9" w:rsidRDefault="001A1F03" w:rsidP="002F24B9">
      <w:pPr>
        <w:pStyle w:val="ListBullet"/>
        <w:numPr>
          <w:ilvl w:val="0"/>
          <w:numId w:val="5"/>
        </w:numPr>
        <w:tabs>
          <w:tab w:val="clear" w:pos="216"/>
          <w:tab w:val="clear" w:pos="504"/>
          <w:tab w:val="num" w:pos="284"/>
        </w:tabs>
        <w:ind w:left="284" w:hanging="284"/>
      </w:pPr>
      <w:r w:rsidRPr="002F24B9">
        <w:t>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w:t>
      </w:r>
    </w:p>
    <w:bookmarkEnd w:id="24"/>
    <w:p w14:paraId="72D73ACF" w14:textId="77777777" w:rsidR="00E97393" w:rsidRPr="001A1F03" w:rsidRDefault="00E97393" w:rsidP="00E97393">
      <w:pPr>
        <w:pStyle w:val="ListBullet"/>
        <w:tabs>
          <w:tab w:val="clear" w:pos="216"/>
        </w:tabs>
        <w:spacing w:before="0" w:after="0"/>
        <w:rPr>
          <w:szCs w:val="22"/>
        </w:rPr>
      </w:pPr>
    </w:p>
    <w:p w14:paraId="7EB9D91C" w14:textId="5147D85C" w:rsidR="007B59D3" w:rsidRPr="0098469D" w:rsidRDefault="00B33088" w:rsidP="004A4DE8">
      <w:pPr>
        <w:pStyle w:val="NoHeading3"/>
        <w:numPr>
          <w:ilvl w:val="2"/>
          <w:numId w:val="17"/>
        </w:numPr>
        <w:tabs>
          <w:tab w:val="num" w:pos="851"/>
        </w:tabs>
        <w:spacing w:before="0"/>
        <w:ind w:left="851" w:hanging="851"/>
      </w:pPr>
      <w:bookmarkStart w:id="25" w:name="_Toc166063463"/>
      <w:r w:rsidRPr="0098469D">
        <w:t>Requirements – Research and advice</w:t>
      </w:r>
      <w:bookmarkEnd w:id="25"/>
    </w:p>
    <w:p w14:paraId="3ACB0BA5" w14:textId="77777777" w:rsidR="007B59D3" w:rsidRDefault="00B33088" w:rsidP="000F12F5">
      <w:pPr>
        <w:pStyle w:val="BodyText"/>
        <w:spacing w:after="0"/>
        <w:rPr>
          <w:rFonts w:ascii="Arial" w:eastAsiaTheme="minorEastAsia" w:hAnsi="Arial" w:cstheme="minorBidi"/>
          <w:szCs w:val="24"/>
          <w:lang w:val="en-AU"/>
        </w:rPr>
      </w:pPr>
      <w:r w:rsidRPr="000F12F5">
        <w:rPr>
          <w:rFonts w:ascii="Arial" w:eastAsiaTheme="minorEastAsia" w:hAnsi="Arial" w:cstheme="minorBidi"/>
          <w:szCs w:val="24"/>
          <w:lang w:val="en-AU"/>
        </w:rPr>
        <w:t>When developing research and advice the funded organisation must seek the department’s endorsement of final products before they are published and distributed.</w:t>
      </w:r>
    </w:p>
    <w:p w14:paraId="592363B9" w14:textId="77777777" w:rsidR="00C442CE" w:rsidRPr="000F12F5" w:rsidRDefault="00C442CE" w:rsidP="000F12F5">
      <w:pPr>
        <w:pStyle w:val="BodyText"/>
        <w:spacing w:after="0"/>
        <w:rPr>
          <w:rFonts w:ascii="Arial" w:eastAsiaTheme="minorEastAsia" w:hAnsi="Arial" w:cstheme="minorBidi"/>
          <w:szCs w:val="24"/>
          <w:lang w:val="en-AU"/>
        </w:rPr>
      </w:pPr>
    </w:p>
    <w:p w14:paraId="1A8A982E" w14:textId="0F86ADF9" w:rsidR="007B59D3" w:rsidRPr="000F12F5" w:rsidRDefault="00B33088" w:rsidP="000F12F5">
      <w:pPr>
        <w:pStyle w:val="NoHeading2"/>
        <w:numPr>
          <w:ilvl w:val="1"/>
          <w:numId w:val="17"/>
        </w:numPr>
        <w:tabs>
          <w:tab w:val="num" w:pos="851"/>
        </w:tabs>
        <w:spacing w:before="0" w:after="120"/>
        <w:ind w:left="851" w:hanging="851"/>
        <w:rPr>
          <w:color w:val="225E6A"/>
        </w:rPr>
      </w:pPr>
      <w:bookmarkStart w:id="26" w:name="_Toc166063464"/>
      <w:r w:rsidRPr="000F12F5">
        <w:rPr>
          <w:color w:val="225E6A"/>
        </w:rPr>
        <w:t>System Support – Systemic and group advocacy (T446)</w:t>
      </w:r>
      <w:bookmarkEnd w:id="26"/>
    </w:p>
    <w:p w14:paraId="73F949B2" w14:textId="77777777" w:rsidR="00BF309D" w:rsidRPr="00BF309D" w:rsidRDefault="00BF309D" w:rsidP="00FC777C">
      <w:pPr>
        <w:spacing w:after="120"/>
        <w:textAlignment w:val="baseline"/>
        <w:rPr>
          <w:rFonts w:ascii="Arial" w:eastAsia="Arial" w:hAnsi="Arial"/>
          <w:i/>
          <w:color w:val="000000"/>
        </w:rPr>
      </w:pPr>
      <w:bookmarkStart w:id="27" w:name="_Hlk166054591"/>
      <w:r w:rsidRPr="00BF309D">
        <w:rPr>
          <w:rFonts w:ascii="Arial" w:eastAsia="Arial" w:hAnsi="Arial"/>
          <w:i/>
          <w:color w:val="000000"/>
        </w:rPr>
        <w:t>Definition</w:t>
      </w:r>
    </w:p>
    <w:p w14:paraId="3D8D1518" w14:textId="77777777" w:rsidR="00BF309D" w:rsidRDefault="00BF309D" w:rsidP="00BF309D">
      <w:pPr>
        <w:textAlignment w:val="baseline"/>
        <w:rPr>
          <w:rFonts w:ascii="Arial" w:eastAsia="Arial" w:hAnsi="Arial"/>
          <w:iCs/>
          <w:color w:val="000000"/>
        </w:rPr>
      </w:pPr>
      <w:r w:rsidRPr="00BF309D">
        <w:rPr>
          <w:rFonts w:ascii="Arial" w:eastAsia="Arial" w:hAnsi="Arial"/>
          <w:iCs/>
          <w:color w:val="000000"/>
        </w:rPr>
        <w:t>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w:t>
      </w:r>
    </w:p>
    <w:p w14:paraId="7C01DB5F" w14:textId="77777777" w:rsidR="00BF309D" w:rsidRPr="00BF309D" w:rsidRDefault="00BF309D" w:rsidP="00BF309D">
      <w:pPr>
        <w:textAlignment w:val="baseline"/>
        <w:rPr>
          <w:rFonts w:ascii="Arial" w:eastAsia="Arial" w:hAnsi="Arial"/>
          <w:iCs/>
          <w:color w:val="000000"/>
        </w:rPr>
      </w:pPr>
    </w:p>
    <w:p w14:paraId="39D2A2D3" w14:textId="777DC621" w:rsidR="00BF309D" w:rsidRDefault="00BF309D" w:rsidP="00BF309D">
      <w:pPr>
        <w:textAlignment w:val="baseline"/>
        <w:rPr>
          <w:rFonts w:ascii="Arial" w:eastAsia="Arial" w:hAnsi="Arial"/>
          <w:iCs/>
          <w:color w:val="000000"/>
        </w:rPr>
      </w:pPr>
      <w:r w:rsidRPr="00BF309D">
        <w:rPr>
          <w:rFonts w:ascii="Arial" w:eastAsia="Arial" w:hAnsi="Arial"/>
          <w:iCs/>
          <w:color w:val="000000"/>
        </w:rPr>
        <w:t xml:space="preserve">Systemic and group advocacy promotes system-wide quality of service provision by identifying system failures, working towards change, promoting public awareness of service issues, and promoting the interests of </w:t>
      </w:r>
      <w:proofErr w:type="gramStart"/>
      <w:r w:rsidRPr="00BF309D">
        <w:rPr>
          <w:rFonts w:ascii="Arial" w:eastAsia="Arial" w:hAnsi="Arial"/>
          <w:iCs/>
          <w:color w:val="000000"/>
        </w:rPr>
        <w:t>particular groups</w:t>
      </w:r>
      <w:proofErr w:type="gramEnd"/>
      <w:r w:rsidRPr="00BF309D">
        <w:rPr>
          <w:rFonts w:ascii="Arial" w:eastAsia="Arial" w:hAnsi="Arial"/>
          <w:iCs/>
          <w:color w:val="000000"/>
        </w:rPr>
        <w:t xml:space="preserve"> such as foster carers. Systemic and group advocacy activities aim to change or maintain</w:t>
      </w:r>
      <w:r>
        <w:rPr>
          <w:rFonts w:ascii="Arial" w:eastAsia="Arial" w:hAnsi="Arial"/>
          <w:iCs/>
          <w:color w:val="000000"/>
        </w:rPr>
        <w:t xml:space="preserve"> </w:t>
      </w:r>
      <w:r w:rsidRPr="00BF309D">
        <w:rPr>
          <w:rFonts w:ascii="Arial" w:eastAsia="Arial" w:hAnsi="Arial"/>
          <w:iCs/>
          <w:color w:val="000000"/>
        </w:rPr>
        <w:t xml:space="preserve">existing social policies and programs by taking community action on, or providing information to appropriate </w:t>
      </w:r>
      <w:proofErr w:type="spellStart"/>
      <w:r w:rsidRPr="00BF309D">
        <w:rPr>
          <w:rFonts w:ascii="Arial" w:eastAsia="Arial" w:hAnsi="Arial"/>
          <w:iCs/>
          <w:color w:val="000000"/>
        </w:rPr>
        <w:t>organisations</w:t>
      </w:r>
      <w:proofErr w:type="spellEnd"/>
      <w:r w:rsidRPr="00BF309D">
        <w:rPr>
          <w:rFonts w:ascii="Arial" w:eastAsia="Arial" w:hAnsi="Arial"/>
          <w:iCs/>
          <w:color w:val="000000"/>
        </w:rPr>
        <w:t xml:space="preserve"> about, social policy issues of relevance to the </w:t>
      </w:r>
      <w:proofErr w:type="gramStart"/>
      <w:r w:rsidRPr="00BF309D">
        <w:rPr>
          <w:rFonts w:ascii="Arial" w:eastAsia="Arial" w:hAnsi="Arial"/>
          <w:iCs/>
          <w:color w:val="000000"/>
        </w:rPr>
        <w:t>general public</w:t>
      </w:r>
      <w:proofErr w:type="gramEnd"/>
      <w:r w:rsidRPr="00BF309D">
        <w:rPr>
          <w:rFonts w:ascii="Arial" w:eastAsia="Arial" w:hAnsi="Arial"/>
          <w:iCs/>
          <w:color w:val="000000"/>
        </w:rPr>
        <w:t xml:space="preserve"> or to specific groups.</w:t>
      </w:r>
    </w:p>
    <w:p w14:paraId="1A697C4F" w14:textId="77777777" w:rsidR="00665C57" w:rsidRPr="00BF309D" w:rsidRDefault="00665C57" w:rsidP="00BF309D">
      <w:pPr>
        <w:textAlignment w:val="baseline"/>
        <w:rPr>
          <w:rFonts w:ascii="Arial" w:eastAsia="Arial" w:hAnsi="Arial"/>
          <w:iCs/>
          <w:color w:val="000000"/>
        </w:rPr>
      </w:pPr>
    </w:p>
    <w:p w14:paraId="60BD4E85" w14:textId="77777777" w:rsidR="00BF309D" w:rsidRDefault="00BF309D" w:rsidP="00BF309D">
      <w:pPr>
        <w:textAlignment w:val="baseline"/>
        <w:rPr>
          <w:rFonts w:ascii="Arial" w:eastAsia="Arial" w:hAnsi="Arial"/>
          <w:iCs/>
          <w:color w:val="000000"/>
        </w:rPr>
      </w:pPr>
      <w:r w:rsidRPr="00BF309D">
        <w:rPr>
          <w:rFonts w:ascii="Arial" w:eastAsia="Arial" w:hAnsi="Arial"/>
          <w:iCs/>
          <w:color w:val="000000"/>
        </w:rPr>
        <w:t xml:space="preserve">Advocacy often involves presenting information and making representations to a range of stakeholders, including government and other decision-makers, on topics that the sector, the peak </w:t>
      </w:r>
      <w:r w:rsidRPr="00BF309D">
        <w:rPr>
          <w:rFonts w:ascii="Arial" w:eastAsia="Arial" w:hAnsi="Arial"/>
          <w:iCs/>
          <w:color w:val="000000"/>
        </w:rPr>
        <w:lastRenderedPageBreak/>
        <w:t>body or customers have nominated. In this way it differs from ‘research and advice’ where the department will specify topics (see Section 7.2).</w:t>
      </w:r>
    </w:p>
    <w:p w14:paraId="3B16F428" w14:textId="4EB7B4B4" w:rsidR="00665C57" w:rsidRDefault="00665C57">
      <w:pPr>
        <w:rPr>
          <w:rFonts w:ascii="Arial" w:eastAsia="Arial" w:hAnsi="Arial"/>
          <w:iCs/>
          <w:color w:val="000000"/>
        </w:rPr>
      </w:pPr>
    </w:p>
    <w:p w14:paraId="597A244C" w14:textId="77777777" w:rsidR="00BF309D" w:rsidRPr="00BF309D" w:rsidRDefault="00BF309D" w:rsidP="00E81650">
      <w:pPr>
        <w:textAlignment w:val="baseline"/>
        <w:rPr>
          <w:rFonts w:ascii="Arial" w:eastAsia="Arial" w:hAnsi="Arial"/>
          <w:i/>
          <w:color w:val="000000"/>
        </w:rPr>
      </w:pPr>
      <w:r w:rsidRPr="00BF309D">
        <w:rPr>
          <w:rFonts w:ascii="Arial" w:eastAsia="Arial" w:hAnsi="Arial"/>
          <w:i/>
          <w:color w:val="000000"/>
        </w:rPr>
        <w:t>Purpose of funding</w:t>
      </w:r>
    </w:p>
    <w:p w14:paraId="3DCF6B99" w14:textId="77777777" w:rsidR="00BF309D" w:rsidRDefault="00BF309D" w:rsidP="00BF309D">
      <w:pPr>
        <w:spacing w:before="124" w:line="230" w:lineRule="exact"/>
        <w:ind w:right="216"/>
        <w:textAlignment w:val="baseline"/>
        <w:rPr>
          <w:rFonts w:ascii="Arial" w:eastAsia="Arial" w:hAnsi="Arial"/>
          <w:color w:val="000000"/>
        </w:rPr>
      </w:pPr>
      <w:r w:rsidRPr="00BF309D">
        <w:rPr>
          <w:rFonts w:ascii="Arial" w:eastAsia="Arial" w:hAnsi="Arial"/>
          <w:color w:val="000000"/>
        </w:rPr>
        <w:t xml:space="preserve">Promote system-wide service quality, identify system failures, identify solutions for responding to issues/failures, promote public awareness of service issues, and promote the interests of </w:t>
      </w:r>
      <w:proofErr w:type="gramStart"/>
      <w:r w:rsidRPr="00BF309D">
        <w:rPr>
          <w:rFonts w:ascii="Arial" w:eastAsia="Arial" w:hAnsi="Arial"/>
          <w:color w:val="000000"/>
        </w:rPr>
        <w:t>particular Service</w:t>
      </w:r>
      <w:proofErr w:type="gramEnd"/>
      <w:r w:rsidRPr="00BF309D">
        <w:rPr>
          <w:rFonts w:ascii="Arial" w:eastAsia="Arial" w:hAnsi="Arial"/>
          <w:color w:val="000000"/>
        </w:rPr>
        <w:t xml:space="preserve"> User or client groups.</w:t>
      </w:r>
    </w:p>
    <w:p w14:paraId="1A82A820" w14:textId="77777777" w:rsidR="0056615B" w:rsidRPr="00BF309D" w:rsidRDefault="0056615B" w:rsidP="0056615B">
      <w:pPr>
        <w:ind w:right="216"/>
        <w:textAlignment w:val="baseline"/>
        <w:rPr>
          <w:rFonts w:ascii="Arial" w:eastAsia="Arial" w:hAnsi="Arial"/>
          <w:color w:val="000000"/>
        </w:rPr>
      </w:pPr>
    </w:p>
    <w:p w14:paraId="595FAD50" w14:textId="77777777" w:rsidR="00BF309D" w:rsidRPr="00BF309D" w:rsidRDefault="00BF309D" w:rsidP="0056615B">
      <w:pPr>
        <w:textAlignment w:val="baseline"/>
        <w:rPr>
          <w:rFonts w:ascii="Arial" w:eastAsia="Arial" w:hAnsi="Arial"/>
          <w:i/>
          <w:color w:val="000000"/>
        </w:rPr>
      </w:pPr>
      <w:r w:rsidRPr="00BF309D">
        <w:rPr>
          <w:rFonts w:ascii="Arial" w:eastAsia="Arial" w:hAnsi="Arial"/>
          <w:i/>
          <w:color w:val="000000"/>
        </w:rPr>
        <w:t>Activities</w:t>
      </w:r>
    </w:p>
    <w:p w14:paraId="4688C302" w14:textId="77777777" w:rsidR="00BF309D" w:rsidRPr="00BF309D" w:rsidRDefault="00BF309D" w:rsidP="00BF309D">
      <w:pPr>
        <w:spacing w:before="119" w:line="230" w:lineRule="exact"/>
        <w:textAlignment w:val="baseline"/>
        <w:rPr>
          <w:rFonts w:ascii="Arial" w:eastAsia="Arial" w:hAnsi="Arial"/>
          <w:color w:val="000000"/>
        </w:rPr>
      </w:pPr>
      <w:r w:rsidRPr="00BF309D">
        <w:rPr>
          <w:rFonts w:ascii="Arial" w:eastAsia="Arial" w:hAnsi="Arial"/>
          <w:color w:val="000000"/>
        </w:rPr>
        <w:t>To guide the contracting of services, below are some examples of activities that are eligible for funding under this service type:</w:t>
      </w:r>
    </w:p>
    <w:p w14:paraId="07AE019E" w14:textId="77777777" w:rsidR="00BF309D" w:rsidRPr="0056615B" w:rsidRDefault="00BF309D" w:rsidP="0056615B">
      <w:pPr>
        <w:pStyle w:val="ListBullet"/>
        <w:numPr>
          <w:ilvl w:val="0"/>
          <w:numId w:val="5"/>
        </w:numPr>
        <w:tabs>
          <w:tab w:val="clear" w:pos="216"/>
          <w:tab w:val="clear" w:pos="504"/>
          <w:tab w:val="num" w:pos="284"/>
        </w:tabs>
        <w:ind w:left="284" w:hanging="284"/>
      </w:pPr>
      <w:r w:rsidRPr="0056615B">
        <w:t>In the case of child safety services, group advocacy may be purchased so that representative networks can identify practice and policy issues impacting on the quality of care provided by foster carers.</w:t>
      </w:r>
    </w:p>
    <w:p w14:paraId="3980AE5D" w14:textId="77777777" w:rsidR="00BF309D" w:rsidRPr="0056615B" w:rsidRDefault="00BF309D" w:rsidP="0056615B">
      <w:pPr>
        <w:pStyle w:val="ListBullet"/>
        <w:numPr>
          <w:ilvl w:val="0"/>
          <w:numId w:val="5"/>
        </w:numPr>
        <w:tabs>
          <w:tab w:val="clear" w:pos="216"/>
          <w:tab w:val="clear" w:pos="504"/>
          <w:tab w:val="num" w:pos="284"/>
        </w:tabs>
        <w:ind w:left="284" w:hanging="284"/>
      </w:pPr>
      <w:r w:rsidRPr="0056615B">
        <w:t>With regards to system or group advocacy, the department may specify in the agreement the activities or products it wishes to purchase, but would leave topics or actions open to be determined through stakeholder engagement (</w:t>
      </w:r>
      <w:proofErr w:type="gramStart"/>
      <w:r w:rsidRPr="0056615B">
        <w:t>e.g.</w:t>
      </w:r>
      <w:proofErr w:type="gramEnd"/>
      <w:r w:rsidRPr="0056615B">
        <w:t xml:space="preserve"> a report on issues as identified by the group or a project actioning ideas from the customer group). A relevant example may be a campaign to advocate Service User or client concerns/needs to a broad range of stakeholders (</w:t>
      </w:r>
      <w:proofErr w:type="gramStart"/>
      <w:r w:rsidRPr="0056615B">
        <w:t>e.g.</w:t>
      </w:r>
      <w:proofErr w:type="gramEnd"/>
      <w:r w:rsidRPr="0056615B">
        <w:t xml:space="preserve"> a campaign to encourage concessions for seniors or low-income earners).</w:t>
      </w:r>
    </w:p>
    <w:bookmarkEnd w:id="27"/>
    <w:p w14:paraId="39CF2BF9" w14:textId="77777777" w:rsidR="00C442CE" w:rsidRPr="00BF309D" w:rsidRDefault="00C442CE" w:rsidP="00C442CE">
      <w:pPr>
        <w:tabs>
          <w:tab w:val="left" w:pos="504"/>
        </w:tabs>
        <w:spacing w:before="132"/>
        <w:ind w:right="215"/>
        <w:textAlignment w:val="baseline"/>
        <w:rPr>
          <w:rFonts w:ascii="Arial" w:eastAsia="Arial" w:hAnsi="Arial" w:cs="Arial"/>
          <w:color w:val="000000"/>
          <w:spacing w:val="-1"/>
        </w:rPr>
      </w:pPr>
    </w:p>
    <w:p w14:paraId="19D04AC0" w14:textId="15478CD0" w:rsidR="007B59D3" w:rsidRPr="00377987" w:rsidRDefault="00B33088" w:rsidP="00377987">
      <w:pPr>
        <w:pStyle w:val="NoHeading1"/>
        <w:numPr>
          <w:ilvl w:val="0"/>
          <w:numId w:val="17"/>
        </w:numPr>
        <w:ind w:left="851" w:hanging="851"/>
      </w:pPr>
      <w:bookmarkStart w:id="28" w:name="_Toc166063465"/>
      <w:r w:rsidRPr="00377987">
        <w:t>Service modes</w:t>
      </w:r>
      <w:bookmarkEnd w:id="28"/>
    </w:p>
    <w:p w14:paraId="53F8A2E6" w14:textId="77777777" w:rsidR="006618CE" w:rsidRPr="006618CE" w:rsidRDefault="006618CE" w:rsidP="006618CE">
      <w:pPr>
        <w:textAlignment w:val="baseline"/>
        <w:rPr>
          <w:rFonts w:ascii="Arial" w:eastAsia="Arial" w:hAnsi="Arial"/>
          <w:iCs/>
          <w:color w:val="000000"/>
        </w:rPr>
      </w:pPr>
      <w:r w:rsidRPr="006618CE">
        <w:rPr>
          <w:rFonts w:ascii="Arial" w:eastAsia="Arial" w:hAnsi="Arial"/>
          <w:iCs/>
          <w:color w:val="000000"/>
        </w:rPr>
        <w:t>Services delivery mode options:</w:t>
      </w:r>
    </w:p>
    <w:p w14:paraId="048E3151" w14:textId="77777777" w:rsidR="006618CE" w:rsidRPr="006618CE" w:rsidRDefault="006618CE" w:rsidP="006618CE">
      <w:pPr>
        <w:pStyle w:val="ListBullet"/>
        <w:numPr>
          <w:ilvl w:val="0"/>
          <w:numId w:val="4"/>
        </w:numPr>
        <w:tabs>
          <w:tab w:val="clear" w:pos="216"/>
          <w:tab w:val="clear" w:pos="432"/>
          <w:tab w:val="num" w:pos="284"/>
        </w:tabs>
        <w:ind w:left="284" w:hanging="284"/>
        <w:rPr>
          <w:szCs w:val="22"/>
        </w:rPr>
      </w:pPr>
      <w:r w:rsidRPr="006618CE">
        <w:rPr>
          <w:szCs w:val="22"/>
        </w:rPr>
        <w:t>Centre-based</w:t>
      </w:r>
    </w:p>
    <w:p w14:paraId="5E06A925" w14:textId="77777777" w:rsidR="006618CE" w:rsidRPr="006618CE" w:rsidRDefault="006618CE" w:rsidP="006618CE">
      <w:pPr>
        <w:pStyle w:val="ListBullet"/>
        <w:numPr>
          <w:ilvl w:val="0"/>
          <w:numId w:val="4"/>
        </w:numPr>
        <w:tabs>
          <w:tab w:val="clear" w:pos="216"/>
          <w:tab w:val="clear" w:pos="432"/>
          <w:tab w:val="num" w:pos="284"/>
        </w:tabs>
        <w:ind w:left="284" w:hanging="284"/>
        <w:rPr>
          <w:szCs w:val="22"/>
        </w:rPr>
      </w:pPr>
      <w:r w:rsidRPr="006618CE">
        <w:rPr>
          <w:szCs w:val="22"/>
        </w:rPr>
        <w:t>Mobile</w:t>
      </w:r>
    </w:p>
    <w:p w14:paraId="4093DD8A" w14:textId="77777777" w:rsidR="006618CE" w:rsidRPr="006618CE" w:rsidRDefault="006618CE" w:rsidP="007C4348">
      <w:pPr>
        <w:pStyle w:val="ListBullet"/>
        <w:numPr>
          <w:ilvl w:val="0"/>
          <w:numId w:val="4"/>
        </w:numPr>
        <w:tabs>
          <w:tab w:val="clear" w:pos="216"/>
          <w:tab w:val="clear" w:pos="432"/>
          <w:tab w:val="num" w:pos="284"/>
        </w:tabs>
        <w:spacing w:after="0"/>
        <w:ind w:left="284" w:hanging="284"/>
        <w:rPr>
          <w:szCs w:val="22"/>
        </w:rPr>
      </w:pPr>
      <w:r w:rsidRPr="006618CE">
        <w:rPr>
          <w:szCs w:val="22"/>
        </w:rPr>
        <w:t>Virtual</w:t>
      </w:r>
    </w:p>
    <w:p w14:paraId="141F92A6" w14:textId="77777777" w:rsidR="007C4348" w:rsidRDefault="007C4348" w:rsidP="006618CE">
      <w:pPr>
        <w:textAlignment w:val="baseline"/>
        <w:rPr>
          <w:rFonts w:ascii="Arial" w:eastAsia="Arial" w:hAnsi="Arial"/>
          <w:iCs/>
          <w:color w:val="000000"/>
        </w:rPr>
      </w:pPr>
    </w:p>
    <w:p w14:paraId="03A6BC98" w14:textId="55D62A3F" w:rsidR="006618CE" w:rsidRDefault="006618CE" w:rsidP="006618CE">
      <w:pPr>
        <w:textAlignment w:val="baseline"/>
        <w:rPr>
          <w:rFonts w:ascii="Arial" w:eastAsia="Arial" w:hAnsi="Arial"/>
          <w:iCs/>
          <w:color w:val="000000"/>
        </w:rPr>
      </w:pPr>
      <w:r w:rsidRPr="006618CE">
        <w:rPr>
          <w:rFonts w:ascii="Arial" w:eastAsia="Arial" w:hAnsi="Arial"/>
          <w:iCs/>
          <w:color w:val="000000"/>
        </w:rPr>
        <w:t xml:space="preserve">When determining mode of delivery, consideration should be given to equitable access, </w:t>
      </w:r>
      <w:proofErr w:type="gramStart"/>
      <w:r w:rsidRPr="006618CE">
        <w:rPr>
          <w:rFonts w:ascii="Arial" w:eastAsia="Arial" w:hAnsi="Arial"/>
          <w:iCs/>
          <w:color w:val="000000"/>
        </w:rPr>
        <w:t>cost-effectiveness</w:t>
      </w:r>
      <w:proofErr w:type="gramEnd"/>
      <w:r w:rsidRPr="006618CE">
        <w:rPr>
          <w:rFonts w:ascii="Arial" w:eastAsia="Arial" w:hAnsi="Arial"/>
          <w:iCs/>
          <w:color w:val="000000"/>
        </w:rPr>
        <w:t xml:space="preserve"> and reach. For example, to ensure cost-effectiveness and equity of access to capability building activities for regional, </w:t>
      </w:r>
      <w:proofErr w:type="gramStart"/>
      <w:r w:rsidRPr="006618CE">
        <w:rPr>
          <w:rFonts w:ascii="Arial" w:eastAsia="Arial" w:hAnsi="Arial"/>
          <w:iCs/>
          <w:color w:val="000000"/>
        </w:rPr>
        <w:t>rural</w:t>
      </w:r>
      <w:proofErr w:type="gramEnd"/>
      <w:r w:rsidRPr="006618CE">
        <w:rPr>
          <w:rFonts w:ascii="Arial" w:eastAsia="Arial" w:hAnsi="Arial"/>
          <w:iCs/>
          <w:color w:val="000000"/>
        </w:rPr>
        <w:t xml:space="preserve"> and remote </w:t>
      </w:r>
      <w:proofErr w:type="spellStart"/>
      <w:r w:rsidRPr="006618CE">
        <w:rPr>
          <w:rFonts w:ascii="Arial" w:eastAsia="Arial" w:hAnsi="Arial"/>
          <w:iCs/>
          <w:color w:val="000000"/>
        </w:rPr>
        <w:t>organisations</w:t>
      </w:r>
      <w:proofErr w:type="spellEnd"/>
      <w:r w:rsidRPr="006618CE">
        <w:rPr>
          <w:rFonts w:ascii="Arial" w:eastAsia="Arial" w:hAnsi="Arial"/>
          <w:iCs/>
          <w:color w:val="000000"/>
        </w:rPr>
        <w:t xml:space="preserve"> and workers, online seminars may be more appropriate. However, a mix of modes may also be appropriate, (</w:t>
      </w:r>
      <w:proofErr w:type="gramStart"/>
      <w:r w:rsidRPr="006618CE">
        <w:rPr>
          <w:rFonts w:ascii="Arial" w:eastAsia="Arial" w:hAnsi="Arial"/>
          <w:iCs/>
          <w:color w:val="000000"/>
        </w:rPr>
        <w:t>e.g.</w:t>
      </w:r>
      <w:proofErr w:type="gramEnd"/>
      <w:r w:rsidRPr="006618CE">
        <w:rPr>
          <w:rFonts w:ascii="Arial" w:eastAsia="Arial" w:hAnsi="Arial"/>
          <w:iCs/>
          <w:color w:val="000000"/>
        </w:rPr>
        <w:t xml:space="preserve"> majority virtual with some mobile) so that workers have the opportunity to participate in face-to-face capability building and have the opportunity to network and collaborate with other service providers.</w:t>
      </w:r>
    </w:p>
    <w:p w14:paraId="4A325BE5" w14:textId="77777777" w:rsidR="006618CE" w:rsidRPr="006618CE" w:rsidRDefault="006618CE" w:rsidP="006618CE">
      <w:pPr>
        <w:textAlignment w:val="baseline"/>
        <w:rPr>
          <w:rFonts w:ascii="Arial" w:eastAsia="Arial" w:hAnsi="Arial"/>
          <w:iCs/>
          <w:color w:val="000000"/>
        </w:rPr>
      </w:pPr>
    </w:p>
    <w:p w14:paraId="2E9DD54F" w14:textId="77777777" w:rsidR="006618CE" w:rsidRPr="00095A0C" w:rsidRDefault="006618CE" w:rsidP="006618CE">
      <w:pPr>
        <w:textAlignment w:val="baseline"/>
        <w:rPr>
          <w:rFonts w:ascii="Arial" w:eastAsia="Arial" w:hAnsi="Arial"/>
          <w:b/>
          <w:bCs/>
          <w:iCs/>
          <w:color w:val="000000"/>
          <w:sz w:val="24"/>
          <w:szCs w:val="24"/>
        </w:rPr>
      </w:pPr>
      <w:r w:rsidRPr="00095A0C">
        <w:rPr>
          <w:rFonts w:ascii="Arial" w:eastAsia="Arial" w:hAnsi="Arial"/>
          <w:b/>
          <w:bCs/>
          <w:iCs/>
          <w:color w:val="000000"/>
          <w:sz w:val="24"/>
          <w:szCs w:val="24"/>
        </w:rPr>
        <w:t>Virtual</w:t>
      </w:r>
    </w:p>
    <w:p w14:paraId="780CF31D" w14:textId="77777777" w:rsidR="006618CE" w:rsidRDefault="006618CE" w:rsidP="006618CE">
      <w:pPr>
        <w:textAlignment w:val="baseline"/>
        <w:rPr>
          <w:rFonts w:ascii="Arial" w:eastAsia="Arial" w:hAnsi="Arial"/>
          <w:iCs/>
          <w:color w:val="000000"/>
        </w:rPr>
      </w:pPr>
      <w:r w:rsidRPr="006618CE">
        <w:rPr>
          <w:rFonts w:ascii="Arial" w:eastAsia="Arial" w:hAnsi="Arial"/>
          <w:iCs/>
          <w:color w:val="000000"/>
        </w:rPr>
        <w:t xml:space="preserve">Virtual delivery may include online seminars (webinars), disseminating and collecting information via email and ‘e-blasts’, and hosting resources online to facilitate </w:t>
      </w:r>
      <w:proofErr w:type="gramStart"/>
      <w:r w:rsidRPr="006618CE">
        <w:rPr>
          <w:rFonts w:ascii="Arial" w:eastAsia="Arial" w:hAnsi="Arial"/>
          <w:iCs/>
          <w:color w:val="000000"/>
        </w:rPr>
        <w:t>state wide</w:t>
      </w:r>
      <w:proofErr w:type="gramEnd"/>
      <w:r w:rsidRPr="006618CE">
        <w:rPr>
          <w:rFonts w:ascii="Arial" w:eastAsia="Arial" w:hAnsi="Arial"/>
          <w:iCs/>
          <w:color w:val="000000"/>
        </w:rPr>
        <w:t xml:space="preserve"> access.</w:t>
      </w:r>
    </w:p>
    <w:p w14:paraId="4CF5317A" w14:textId="77777777" w:rsidR="006618CE" w:rsidRPr="006618CE" w:rsidRDefault="006618CE" w:rsidP="006618CE">
      <w:pPr>
        <w:textAlignment w:val="baseline"/>
        <w:rPr>
          <w:rFonts w:ascii="Arial" w:eastAsia="Arial" w:hAnsi="Arial"/>
          <w:iCs/>
          <w:color w:val="000000"/>
        </w:rPr>
      </w:pPr>
    </w:p>
    <w:p w14:paraId="23D7A150" w14:textId="77777777" w:rsidR="006618CE" w:rsidRPr="00095A0C" w:rsidRDefault="006618CE" w:rsidP="006618CE">
      <w:pPr>
        <w:textAlignment w:val="baseline"/>
        <w:rPr>
          <w:rFonts w:ascii="Arial" w:eastAsia="Arial" w:hAnsi="Arial"/>
          <w:b/>
          <w:bCs/>
          <w:iCs/>
          <w:color w:val="000000"/>
          <w:sz w:val="24"/>
          <w:szCs w:val="24"/>
        </w:rPr>
      </w:pPr>
      <w:r w:rsidRPr="00095A0C">
        <w:rPr>
          <w:rFonts w:ascii="Arial" w:eastAsia="Arial" w:hAnsi="Arial"/>
          <w:b/>
          <w:bCs/>
          <w:iCs/>
          <w:color w:val="000000"/>
          <w:sz w:val="24"/>
          <w:szCs w:val="24"/>
        </w:rPr>
        <w:t>Mobile</w:t>
      </w:r>
    </w:p>
    <w:p w14:paraId="2254449E" w14:textId="77777777" w:rsidR="006618CE" w:rsidRDefault="006618CE" w:rsidP="006618CE">
      <w:pPr>
        <w:textAlignment w:val="baseline"/>
        <w:rPr>
          <w:rFonts w:ascii="Arial" w:eastAsia="Arial" w:hAnsi="Arial"/>
          <w:iCs/>
          <w:color w:val="000000"/>
        </w:rPr>
      </w:pPr>
      <w:r w:rsidRPr="006618CE">
        <w:rPr>
          <w:rFonts w:ascii="Arial" w:eastAsia="Arial" w:hAnsi="Arial"/>
          <w:iCs/>
          <w:color w:val="000000"/>
        </w:rPr>
        <w:t xml:space="preserve">This includes the funded provider going specifically to the premises of a Service User to provide targeted one-on-one support and/or the delivery of workshops in locations across the state to facilitate </w:t>
      </w:r>
      <w:proofErr w:type="gramStart"/>
      <w:r w:rsidRPr="006618CE">
        <w:rPr>
          <w:rFonts w:ascii="Arial" w:eastAsia="Arial" w:hAnsi="Arial"/>
          <w:iCs/>
          <w:color w:val="000000"/>
        </w:rPr>
        <w:t>state wide</w:t>
      </w:r>
      <w:proofErr w:type="gramEnd"/>
      <w:r w:rsidRPr="006618CE">
        <w:rPr>
          <w:rFonts w:ascii="Arial" w:eastAsia="Arial" w:hAnsi="Arial"/>
          <w:iCs/>
          <w:color w:val="000000"/>
        </w:rPr>
        <w:t xml:space="preserve"> reach and participation.</w:t>
      </w:r>
    </w:p>
    <w:p w14:paraId="17077395" w14:textId="77777777" w:rsidR="006618CE" w:rsidRPr="006618CE" w:rsidRDefault="006618CE" w:rsidP="006618CE">
      <w:pPr>
        <w:textAlignment w:val="baseline"/>
        <w:rPr>
          <w:rFonts w:ascii="Arial" w:eastAsia="Arial" w:hAnsi="Arial"/>
          <w:iCs/>
          <w:color w:val="000000"/>
        </w:rPr>
      </w:pPr>
    </w:p>
    <w:p w14:paraId="15D930FA" w14:textId="77777777" w:rsidR="006618CE" w:rsidRPr="00095A0C" w:rsidRDefault="006618CE" w:rsidP="006618CE">
      <w:pPr>
        <w:textAlignment w:val="baseline"/>
        <w:rPr>
          <w:rFonts w:ascii="Arial" w:eastAsia="Arial" w:hAnsi="Arial"/>
          <w:b/>
          <w:bCs/>
          <w:iCs/>
          <w:color w:val="000000"/>
          <w:sz w:val="24"/>
          <w:szCs w:val="24"/>
        </w:rPr>
      </w:pPr>
      <w:r w:rsidRPr="00095A0C">
        <w:rPr>
          <w:rFonts w:ascii="Arial" w:eastAsia="Arial" w:hAnsi="Arial"/>
          <w:b/>
          <w:bCs/>
          <w:iCs/>
          <w:color w:val="000000"/>
          <w:sz w:val="24"/>
          <w:szCs w:val="24"/>
        </w:rPr>
        <w:t>Centre-based</w:t>
      </w:r>
    </w:p>
    <w:p w14:paraId="4838968D" w14:textId="77777777" w:rsidR="006618CE" w:rsidRPr="006618CE" w:rsidRDefault="006618CE" w:rsidP="006618CE">
      <w:pPr>
        <w:textAlignment w:val="baseline"/>
        <w:rPr>
          <w:rFonts w:ascii="Arial" w:eastAsia="Arial" w:hAnsi="Arial"/>
          <w:iCs/>
          <w:color w:val="000000"/>
        </w:rPr>
      </w:pPr>
      <w:r w:rsidRPr="006618CE">
        <w:rPr>
          <w:rFonts w:ascii="Arial" w:eastAsia="Arial" w:hAnsi="Arial"/>
          <w:iCs/>
          <w:color w:val="000000"/>
        </w:rPr>
        <w:t>Services delivered from the premises of the Service User. This may include undertaking desktop research and developing reports and/or hosting information sharing or capability building events at their own premises.</w:t>
      </w:r>
    </w:p>
    <w:p w14:paraId="24E453D1" w14:textId="77777777" w:rsidR="007B59D3" w:rsidRPr="006618CE" w:rsidRDefault="007B59D3" w:rsidP="006618CE">
      <w:pPr>
        <w:textAlignment w:val="baseline"/>
        <w:rPr>
          <w:rFonts w:ascii="Arial" w:eastAsia="Arial" w:hAnsi="Arial"/>
          <w:iCs/>
          <w:color w:val="000000"/>
        </w:rPr>
        <w:sectPr w:rsidR="007B59D3" w:rsidRPr="006618CE" w:rsidSect="00CD478E">
          <w:pgSz w:w="11909" w:h="16838"/>
          <w:pgMar w:top="1418" w:right="1117" w:bottom="198" w:left="1072" w:header="720" w:footer="567" w:gutter="0"/>
          <w:cols w:space="720"/>
          <w:docGrid w:linePitch="299"/>
        </w:sectPr>
      </w:pPr>
    </w:p>
    <w:p w14:paraId="1AE911D4" w14:textId="77777777" w:rsidR="007B59D3" w:rsidRPr="006618CE" w:rsidRDefault="007B59D3">
      <w:pPr>
        <w:sectPr w:rsidR="007B59D3" w:rsidRPr="006618CE">
          <w:type w:val="continuous"/>
          <w:pgSz w:w="11909" w:h="16838"/>
          <w:pgMar w:top="1000" w:right="2372" w:bottom="199" w:left="1109" w:header="720" w:footer="720" w:gutter="0"/>
          <w:cols w:space="720"/>
        </w:sectPr>
      </w:pPr>
    </w:p>
    <w:p w14:paraId="7A5DAAE2" w14:textId="42F57685" w:rsidR="007B59D3" w:rsidRPr="000B0889" w:rsidRDefault="00B33088" w:rsidP="000B0889">
      <w:pPr>
        <w:pStyle w:val="NoHeading1"/>
        <w:numPr>
          <w:ilvl w:val="0"/>
          <w:numId w:val="17"/>
        </w:numPr>
        <w:ind w:left="851" w:hanging="851"/>
      </w:pPr>
      <w:bookmarkStart w:id="29" w:name="_Toc166063466"/>
      <w:r w:rsidRPr="000B0889">
        <w:lastRenderedPageBreak/>
        <w:t>Deliverables and performance measures</w:t>
      </w:r>
      <w:bookmarkEnd w:id="29"/>
    </w:p>
    <w:p w14:paraId="76719B21" w14:textId="77777777" w:rsidR="007B59D3" w:rsidRPr="002C3061" w:rsidRDefault="00B33088" w:rsidP="008503C8">
      <w:pPr>
        <w:ind w:right="1009"/>
        <w:textAlignment w:val="baseline"/>
        <w:rPr>
          <w:rFonts w:ascii="Arial" w:eastAsia="Arial" w:hAnsi="Arial"/>
          <w:color w:val="000000"/>
        </w:rPr>
      </w:pPr>
      <w:r w:rsidRPr="002C3061">
        <w:rPr>
          <w:rFonts w:ascii="Arial" w:eastAsia="Arial" w:hAnsi="Arial"/>
          <w:color w:val="000000"/>
        </w:rPr>
        <w:t>The following deliverables and performance measures are funded under the Service System and Support Development funding area. The service agreement will identify the relevant outputs and measures for each service outlet, the quantum to be delivered and the range of measures to be collected and reported.</w:t>
      </w:r>
    </w:p>
    <w:p w14:paraId="65BEF416" w14:textId="77777777" w:rsidR="003E5AFB" w:rsidRDefault="003E5AFB" w:rsidP="003E5AFB">
      <w:pPr>
        <w:ind w:right="1225"/>
        <w:textAlignment w:val="baseline"/>
        <w:rPr>
          <w:rFonts w:ascii="Arial" w:eastAsia="Arial" w:hAnsi="Arial"/>
          <w:b/>
          <w:color w:val="000000"/>
        </w:rPr>
      </w:pPr>
    </w:p>
    <w:p w14:paraId="7F594B14" w14:textId="3599BB9B" w:rsidR="007B59D3" w:rsidRPr="002C3061" w:rsidRDefault="00B33088" w:rsidP="003E5AFB">
      <w:pPr>
        <w:ind w:right="1225"/>
        <w:textAlignment w:val="baseline"/>
        <w:rPr>
          <w:rFonts w:ascii="Arial" w:eastAsia="Arial" w:hAnsi="Arial"/>
          <w:b/>
          <w:color w:val="000000"/>
        </w:rPr>
      </w:pPr>
      <w:r w:rsidRPr="002C3061">
        <w:rPr>
          <w:rFonts w:ascii="Arial" w:eastAsia="Arial" w:hAnsi="Arial"/>
          <w:b/>
          <w:color w:val="000000"/>
        </w:rPr>
        <w:t xml:space="preserve">COUNTING RULES, DESCRIPTORS AND REPORTING EXAMPLES: </w:t>
      </w:r>
      <w:r w:rsidRPr="002C3061">
        <w:rPr>
          <w:rFonts w:ascii="Arial" w:eastAsia="Arial" w:hAnsi="Arial"/>
          <w:color w:val="000000"/>
        </w:rPr>
        <w:t>For counting rules, detailed descriptors and examples please refer to the Outputs and Performance</w:t>
      </w:r>
      <w:hyperlink r:id="rId16">
        <w:r w:rsidRPr="002C3061">
          <w:rPr>
            <w:rFonts w:ascii="Arial" w:eastAsia="Arial" w:hAnsi="Arial"/>
            <w:color w:val="0000FF"/>
            <w:u w:val="single"/>
          </w:rPr>
          <w:t xml:space="preserve"> Catalogue (Version 1).</w:t>
        </w:r>
      </w:hyperlink>
      <w:r w:rsidRPr="002C3061">
        <w:rPr>
          <w:rFonts w:ascii="Arial" w:eastAsia="Arial" w:hAnsi="Arial"/>
          <w:color w:val="000000"/>
          <w:u w:val="single"/>
        </w:rPr>
        <w:t xml:space="preserve"> </w:t>
      </w:r>
    </w:p>
    <w:p w14:paraId="1530A394" w14:textId="77777777" w:rsidR="003E5AFB" w:rsidRDefault="003E5AFB" w:rsidP="003E5AFB">
      <w:pPr>
        <w:ind w:right="720"/>
        <w:textAlignment w:val="baseline"/>
        <w:rPr>
          <w:rFonts w:ascii="Arial" w:eastAsia="Arial" w:hAnsi="Arial"/>
          <w:b/>
          <w:color w:val="000000"/>
        </w:rPr>
      </w:pPr>
    </w:p>
    <w:p w14:paraId="1FA2357B" w14:textId="51827789" w:rsidR="007B59D3" w:rsidRDefault="00B33088" w:rsidP="003E5AFB">
      <w:pPr>
        <w:ind w:right="720"/>
        <w:textAlignment w:val="baseline"/>
        <w:rPr>
          <w:rFonts w:ascii="Arial" w:eastAsia="Arial" w:hAnsi="Arial"/>
          <w:color w:val="000000"/>
        </w:rPr>
      </w:pPr>
      <w:r w:rsidRPr="002C3061">
        <w:rPr>
          <w:rFonts w:ascii="Arial" w:eastAsia="Arial" w:hAnsi="Arial"/>
          <w:b/>
          <w:color w:val="000000"/>
        </w:rPr>
        <w:t xml:space="preserve">OUTCOME MEASUREMENT: </w:t>
      </w:r>
      <w:r w:rsidRPr="002C3061">
        <w:rPr>
          <w:rFonts w:ascii="Arial" w:eastAsia="Arial" w:hAnsi="Arial"/>
          <w:color w:val="000000"/>
        </w:rPr>
        <w:t xml:space="preserve">All quantitative reporting on outcome measures can be supplemented with </w:t>
      </w:r>
      <w:r w:rsidRPr="002C3061">
        <w:rPr>
          <w:rFonts w:ascii="Arial" w:eastAsia="Arial" w:hAnsi="Arial"/>
          <w:b/>
          <w:color w:val="000000"/>
          <w:u w:val="single"/>
        </w:rPr>
        <w:t>optional</w:t>
      </w:r>
      <w:r w:rsidRPr="002C3061">
        <w:rPr>
          <w:rFonts w:ascii="Arial" w:eastAsia="Arial" w:hAnsi="Arial"/>
          <w:color w:val="000000"/>
        </w:rPr>
        <w:t xml:space="preserve"> qualitative evidence. </w:t>
      </w:r>
    </w:p>
    <w:p w14:paraId="50972730" w14:textId="77777777" w:rsidR="003E5AFB" w:rsidRPr="002C3061" w:rsidRDefault="003E5AFB" w:rsidP="003E5AFB">
      <w:pPr>
        <w:ind w:right="720"/>
        <w:textAlignment w:val="baseline"/>
        <w:rPr>
          <w:rFonts w:ascii="Arial" w:eastAsia="Arial" w:hAnsi="Arial"/>
          <w:b/>
          <w:color w:val="000000"/>
        </w:rPr>
      </w:pPr>
    </w:p>
    <w:tbl>
      <w:tblPr>
        <w:tblW w:w="0" w:type="auto"/>
        <w:tblInd w:w="106" w:type="dxa"/>
        <w:tblLayout w:type="fixed"/>
        <w:tblCellMar>
          <w:left w:w="0" w:type="dxa"/>
          <w:right w:w="0" w:type="dxa"/>
        </w:tblCellMar>
        <w:tblLook w:val="04A0" w:firstRow="1" w:lastRow="0" w:firstColumn="1" w:lastColumn="0" w:noHBand="0" w:noVBand="1"/>
      </w:tblPr>
      <w:tblGrid>
        <w:gridCol w:w="4814"/>
        <w:gridCol w:w="4124"/>
        <w:gridCol w:w="5409"/>
      </w:tblGrid>
      <w:tr w:rsidR="007B59D3" w14:paraId="6DD2F296" w14:textId="77777777" w:rsidTr="003E5AFB">
        <w:trPr>
          <w:trHeight w:hRule="exact" w:val="413"/>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CEA62DC" w14:textId="77777777" w:rsidR="007B59D3" w:rsidRDefault="00B33088">
            <w:pPr>
              <w:spacing w:after="100" w:line="295"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DF6E16"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Service Types</w:t>
            </w:r>
          </w:p>
        </w:tc>
        <w:tc>
          <w:tcPr>
            <w:tcW w:w="54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8F0581"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7B59D3" w14:paraId="454BACF8" w14:textId="77777777" w:rsidTr="003E5AFB">
        <w:trPr>
          <w:trHeight w:hRule="exact" w:val="230"/>
        </w:trPr>
        <w:tc>
          <w:tcPr>
            <w:tcW w:w="4814" w:type="dxa"/>
            <w:tcBorders>
              <w:top w:val="single" w:sz="5" w:space="0" w:color="000000"/>
              <w:left w:val="single" w:sz="5" w:space="0" w:color="000000"/>
              <w:bottom w:val="none" w:sz="0" w:space="0" w:color="020000"/>
              <w:right w:val="single" w:sz="5" w:space="0" w:color="000000"/>
            </w:tcBorders>
            <w:vAlign w:val="center"/>
          </w:tcPr>
          <w:p w14:paraId="50B164B2"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U5230 - </w:t>
            </w:r>
            <w:r>
              <w:rPr>
                <w:rFonts w:ascii="Arial" w:eastAsia="Arial" w:hAnsi="Arial"/>
                <w:color w:val="000000"/>
                <w:sz w:val="20"/>
              </w:rPr>
              <w:t xml:space="preserve">Service </w:t>
            </w:r>
            <w:r>
              <w:rPr>
                <w:rFonts w:ascii="Arial" w:eastAsia="Arial" w:hAnsi="Arial"/>
                <w:color w:val="000000"/>
                <w:sz w:val="21"/>
              </w:rPr>
              <w:t>providers including NGO’s and</w:t>
            </w:r>
          </w:p>
        </w:tc>
        <w:tc>
          <w:tcPr>
            <w:tcW w:w="4124" w:type="dxa"/>
            <w:tcBorders>
              <w:top w:val="single" w:sz="5" w:space="0" w:color="000000"/>
              <w:left w:val="single" w:sz="5" w:space="0" w:color="000000"/>
              <w:bottom w:val="none" w:sz="0" w:space="0" w:color="020000"/>
              <w:right w:val="single" w:sz="5" w:space="0" w:color="000000"/>
            </w:tcBorders>
            <w:vAlign w:val="center"/>
          </w:tcPr>
          <w:p w14:paraId="4070D269"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T440 -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Capability building</w:t>
            </w:r>
          </w:p>
        </w:tc>
        <w:tc>
          <w:tcPr>
            <w:tcW w:w="5409" w:type="dxa"/>
            <w:tcBorders>
              <w:top w:val="single" w:sz="5" w:space="0" w:color="000000"/>
              <w:left w:val="single" w:sz="5" w:space="0" w:color="000000"/>
              <w:bottom w:val="none" w:sz="0" w:space="0" w:color="020000"/>
              <w:right w:val="single" w:sz="5" w:space="0" w:color="000000"/>
            </w:tcBorders>
            <w:vAlign w:val="center"/>
          </w:tcPr>
          <w:p w14:paraId="4344E681"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A07.1.02 - </w:t>
            </w:r>
            <w:r>
              <w:rPr>
                <w:rFonts w:ascii="Arial" w:eastAsia="Arial" w:hAnsi="Arial"/>
                <w:color w:val="000000"/>
                <w:sz w:val="20"/>
              </w:rPr>
              <w:t>Integrated Service System Development</w:t>
            </w:r>
          </w:p>
        </w:tc>
      </w:tr>
      <w:tr w:rsidR="007B59D3" w14:paraId="0CA5352A" w14:textId="77777777" w:rsidTr="003E5AFB">
        <w:trPr>
          <w:trHeight w:hRule="exact" w:val="231"/>
        </w:trPr>
        <w:tc>
          <w:tcPr>
            <w:tcW w:w="4814" w:type="dxa"/>
            <w:tcBorders>
              <w:top w:val="none" w:sz="0" w:space="0" w:color="020000"/>
              <w:left w:val="single" w:sz="5" w:space="0" w:color="000000"/>
              <w:bottom w:val="none" w:sz="0" w:space="0" w:color="020000"/>
              <w:right w:val="single" w:sz="5" w:space="0" w:color="000000"/>
            </w:tcBorders>
            <w:vAlign w:val="center"/>
          </w:tcPr>
          <w:p w14:paraId="0337723A" w14:textId="77777777" w:rsidR="007B59D3" w:rsidRDefault="00B33088">
            <w:pPr>
              <w:spacing w:line="230" w:lineRule="exact"/>
              <w:ind w:left="115"/>
              <w:textAlignment w:val="baseline"/>
              <w:rPr>
                <w:rFonts w:ascii="Arial" w:eastAsia="Arial" w:hAnsi="Arial"/>
                <w:color w:val="000000"/>
                <w:sz w:val="20"/>
              </w:rPr>
            </w:pPr>
            <w:r>
              <w:rPr>
                <w:rFonts w:ascii="Arial" w:eastAsia="Arial" w:hAnsi="Arial"/>
                <w:color w:val="000000"/>
                <w:sz w:val="20"/>
              </w:rPr>
              <w:t xml:space="preserve">local councils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0125BD2B"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T441 -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Dissemination of</w:t>
            </w:r>
          </w:p>
        </w:tc>
        <w:tc>
          <w:tcPr>
            <w:tcW w:w="5409" w:type="dxa"/>
            <w:tcBorders>
              <w:top w:val="none" w:sz="0" w:space="0" w:color="020000"/>
              <w:left w:val="single" w:sz="5" w:space="0" w:color="000000"/>
              <w:bottom w:val="none" w:sz="0" w:space="0" w:color="020000"/>
              <w:right w:val="single" w:sz="5" w:space="0" w:color="000000"/>
            </w:tcBorders>
            <w:vAlign w:val="center"/>
          </w:tcPr>
          <w:p w14:paraId="1FD6C08A"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A07.1.03 </w:t>
            </w:r>
            <w:r>
              <w:rPr>
                <w:rFonts w:ascii="Arial" w:eastAsia="Arial" w:hAnsi="Arial"/>
                <w:color w:val="000000"/>
                <w:sz w:val="20"/>
              </w:rPr>
              <w:t>- Provision of training and training resources</w:t>
            </w:r>
          </w:p>
        </w:tc>
      </w:tr>
      <w:tr w:rsidR="007B59D3" w14:paraId="23DD12AE" w14:textId="77777777" w:rsidTr="003E5AFB">
        <w:trPr>
          <w:trHeight w:hRule="exact" w:val="225"/>
        </w:trPr>
        <w:tc>
          <w:tcPr>
            <w:tcW w:w="4814" w:type="dxa"/>
            <w:tcBorders>
              <w:top w:val="none" w:sz="0" w:space="0" w:color="020000"/>
              <w:left w:val="single" w:sz="5" w:space="0" w:color="000000"/>
              <w:bottom w:val="none" w:sz="0" w:space="0" w:color="020000"/>
              <w:right w:val="single" w:sz="5" w:space="0" w:color="000000"/>
            </w:tcBorders>
            <w:vAlign w:val="center"/>
          </w:tcPr>
          <w:p w14:paraId="38F53415"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U5233 - </w:t>
            </w:r>
            <w:r>
              <w:rPr>
                <w:rFonts w:ascii="Arial" w:eastAsia="Arial" w:hAnsi="Arial"/>
                <w:color w:val="000000"/>
                <w:sz w:val="20"/>
              </w:rPr>
              <w:t xml:space="preserve">Indigenous service providers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31DBE515" w14:textId="77777777" w:rsidR="007B59D3" w:rsidRDefault="00B33088">
            <w:pPr>
              <w:spacing w:line="215" w:lineRule="exact"/>
              <w:ind w:left="110"/>
              <w:textAlignment w:val="baseline"/>
              <w:rPr>
                <w:rFonts w:ascii="Arial" w:eastAsia="Arial" w:hAnsi="Arial"/>
                <w:color w:val="000000"/>
                <w:sz w:val="20"/>
              </w:rPr>
            </w:pPr>
            <w:r>
              <w:rPr>
                <w:rFonts w:ascii="Arial" w:eastAsia="Arial" w:hAnsi="Arial"/>
                <w:color w:val="000000"/>
                <w:sz w:val="20"/>
              </w:rPr>
              <w:t>information</w:t>
            </w:r>
          </w:p>
        </w:tc>
        <w:tc>
          <w:tcPr>
            <w:tcW w:w="5409" w:type="dxa"/>
            <w:tcBorders>
              <w:top w:val="none" w:sz="0" w:space="0" w:color="020000"/>
              <w:left w:val="single" w:sz="5" w:space="0" w:color="000000"/>
              <w:bottom w:val="none" w:sz="0" w:space="0" w:color="020000"/>
              <w:right w:val="single" w:sz="5" w:space="0" w:color="000000"/>
            </w:tcBorders>
            <w:vAlign w:val="center"/>
          </w:tcPr>
          <w:p w14:paraId="5BF01185"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 placement</w:t>
            </w:r>
          </w:p>
        </w:tc>
      </w:tr>
      <w:tr w:rsidR="007B59D3" w14:paraId="79CDAE10" w14:textId="77777777" w:rsidTr="003E5AFB">
        <w:trPr>
          <w:trHeight w:hRule="exact" w:val="746"/>
        </w:trPr>
        <w:tc>
          <w:tcPr>
            <w:tcW w:w="4814" w:type="dxa"/>
            <w:tcBorders>
              <w:top w:val="none" w:sz="0" w:space="0" w:color="020000"/>
              <w:left w:val="single" w:sz="5" w:space="0" w:color="000000"/>
              <w:bottom w:val="none" w:sz="0" w:space="0" w:color="020000"/>
              <w:right w:val="single" w:sz="5" w:space="0" w:color="000000"/>
            </w:tcBorders>
          </w:tcPr>
          <w:p w14:paraId="73225E3F" w14:textId="77777777" w:rsidR="007B59D3" w:rsidRDefault="00B33088">
            <w:pPr>
              <w:spacing w:line="230" w:lineRule="exact"/>
              <w:ind w:left="108" w:right="936"/>
              <w:textAlignment w:val="baseline"/>
              <w:rPr>
                <w:rFonts w:ascii="Arial" w:eastAsia="Arial" w:hAnsi="Arial"/>
                <w:b/>
                <w:color w:val="000000"/>
                <w:spacing w:val="-1"/>
                <w:sz w:val="20"/>
              </w:rPr>
            </w:pPr>
            <w:r>
              <w:rPr>
                <w:rFonts w:ascii="Arial" w:eastAsia="Arial" w:hAnsi="Arial"/>
                <w:b/>
                <w:color w:val="000000"/>
                <w:spacing w:val="-1"/>
                <w:sz w:val="20"/>
              </w:rPr>
              <w:t xml:space="preserve">U5235 - </w:t>
            </w:r>
            <w:r>
              <w:rPr>
                <w:rFonts w:ascii="Arial" w:eastAsia="Arial" w:hAnsi="Arial"/>
                <w:color w:val="000000"/>
                <w:spacing w:val="-1"/>
                <w:sz w:val="20"/>
              </w:rPr>
              <w:t xml:space="preserve">Workforce including paid workers, </w:t>
            </w:r>
            <w:proofErr w:type="gramStart"/>
            <w:r>
              <w:rPr>
                <w:rFonts w:ascii="Arial" w:eastAsia="Arial" w:hAnsi="Arial"/>
                <w:color w:val="000000"/>
                <w:spacing w:val="-1"/>
                <w:sz w:val="20"/>
              </w:rPr>
              <w:t>volunteers</w:t>
            </w:r>
            <w:proofErr w:type="gramEnd"/>
            <w:r>
              <w:rPr>
                <w:rFonts w:ascii="Arial" w:eastAsia="Arial" w:hAnsi="Arial"/>
                <w:color w:val="000000"/>
                <w:spacing w:val="-1"/>
                <w:sz w:val="20"/>
              </w:rPr>
              <w:t xml:space="preserve"> and foster carers </w:t>
            </w:r>
            <w:r>
              <w:rPr>
                <w:rFonts w:ascii="Arial" w:eastAsia="Arial" w:hAnsi="Arial"/>
                <w:color w:val="000000"/>
                <w:spacing w:val="-1"/>
                <w:sz w:val="21"/>
              </w:rPr>
              <w:t xml:space="preserve">– </w:t>
            </w:r>
            <w:r>
              <w:rPr>
                <w:rFonts w:ascii="Arial" w:eastAsia="Arial" w:hAnsi="Arial"/>
                <w:color w:val="000000"/>
                <w:spacing w:val="-1"/>
                <w:sz w:val="20"/>
              </w:rPr>
              <w:t>Industry</w:t>
            </w:r>
          </w:p>
        </w:tc>
        <w:tc>
          <w:tcPr>
            <w:tcW w:w="4124" w:type="dxa"/>
            <w:tcBorders>
              <w:top w:val="none" w:sz="0" w:space="0" w:color="020000"/>
              <w:left w:val="single" w:sz="5" w:space="0" w:color="000000"/>
              <w:bottom w:val="none" w:sz="0" w:space="0" w:color="020000"/>
              <w:right w:val="single" w:sz="5" w:space="0" w:color="000000"/>
            </w:tcBorders>
          </w:tcPr>
          <w:p w14:paraId="08868A34" w14:textId="1D16810B" w:rsidR="007B59D3" w:rsidRDefault="00B33088">
            <w:pPr>
              <w:spacing w:line="230" w:lineRule="exact"/>
              <w:ind w:left="108" w:right="504"/>
              <w:textAlignment w:val="baseline"/>
              <w:rPr>
                <w:rFonts w:ascii="Arial" w:eastAsia="Arial" w:hAnsi="Arial"/>
                <w:b/>
                <w:color w:val="000000"/>
                <w:sz w:val="20"/>
              </w:rPr>
            </w:pPr>
            <w:r>
              <w:rPr>
                <w:rFonts w:ascii="Arial" w:eastAsia="Arial" w:hAnsi="Arial"/>
                <w:b/>
                <w:color w:val="000000"/>
                <w:sz w:val="20"/>
              </w:rPr>
              <w:t xml:space="preserve">T443 </w:t>
            </w:r>
            <w:r w:rsidR="00B23D35">
              <w:rPr>
                <w:rFonts w:ascii="Arial" w:eastAsia="Arial" w:hAnsi="Arial"/>
                <w:color w:val="000000"/>
                <w:sz w:val="20"/>
              </w:rPr>
              <w:t>-</w:t>
            </w:r>
            <w:r>
              <w:rPr>
                <w:rFonts w:ascii="Arial" w:eastAsia="Arial" w:hAnsi="Arial"/>
                <w:b/>
                <w:color w:val="000000"/>
                <w:sz w:val="21"/>
              </w:rPr>
              <w:t xml:space="preserve">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Research and advice</w:t>
            </w:r>
          </w:p>
        </w:tc>
        <w:tc>
          <w:tcPr>
            <w:tcW w:w="5409" w:type="dxa"/>
            <w:tcBorders>
              <w:top w:val="none" w:sz="0" w:space="0" w:color="020000"/>
              <w:left w:val="single" w:sz="5" w:space="0" w:color="000000"/>
              <w:bottom w:val="none" w:sz="0" w:space="0" w:color="020000"/>
              <w:right w:val="single" w:sz="5" w:space="0" w:color="000000"/>
            </w:tcBorders>
          </w:tcPr>
          <w:p w14:paraId="2C70B559" w14:textId="77777777" w:rsidR="007B59D3" w:rsidRDefault="00B33088">
            <w:pPr>
              <w:spacing w:line="231" w:lineRule="exact"/>
              <w:ind w:left="144"/>
              <w:textAlignment w:val="baseline"/>
              <w:rPr>
                <w:rFonts w:ascii="Arial" w:eastAsia="Arial" w:hAnsi="Arial"/>
                <w:b/>
                <w:color w:val="000000"/>
                <w:sz w:val="20"/>
              </w:rPr>
            </w:pPr>
            <w:r>
              <w:rPr>
                <w:rFonts w:ascii="Arial" w:eastAsia="Arial" w:hAnsi="Arial"/>
                <w:b/>
                <w:color w:val="000000"/>
                <w:sz w:val="20"/>
              </w:rPr>
              <w:t xml:space="preserve">A07.3.01 - </w:t>
            </w:r>
            <w:r>
              <w:rPr>
                <w:rFonts w:ascii="Arial" w:eastAsia="Arial" w:hAnsi="Arial"/>
                <w:color w:val="000000"/>
                <w:sz w:val="20"/>
              </w:rPr>
              <w:t>Social planning, action and/or research</w:t>
            </w:r>
          </w:p>
          <w:p w14:paraId="7AE9E39B" w14:textId="4B5B8ECB" w:rsidR="007B59D3" w:rsidRDefault="00B33088">
            <w:pPr>
              <w:spacing w:line="224" w:lineRule="exact"/>
              <w:ind w:left="144"/>
              <w:textAlignment w:val="baseline"/>
              <w:rPr>
                <w:rFonts w:ascii="Arial" w:eastAsia="Arial" w:hAnsi="Arial"/>
                <w:b/>
                <w:color w:val="000000"/>
                <w:sz w:val="20"/>
              </w:rPr>
            </w:pPr>
            <w:r>
              <w:rPr>
                <w:rFonts w:ascii="Arial" w:eastAsia="Arial" w:hAnsi="Arial"/>
                <w:b/>
                <w:color w:val="000000"/>
                <w:sz w:val="20"/>
              </w:rPr>
              <w:t xml:space="preserve">A07.1.99 </w:t>
            </w:r>
            <w:r w:rsidR="00B23D35">
              <w:rPr>
                <w:rFonts w:ascii="Arial" w:eastAsia="Arial" w:hAnsi="Arial"/>
                <w:color w:val="000000"/>
                <w:sz w:val="20"/>
              </w:rPr>
              <w:t>-</w:t>
            </w:r>
            <w:r>
              <w:rPr>
                <w:rFonts w:ascii="Arial" w:eastAsia="Arial" w:hAnsi="Arial"/>
                <w:color w:val="000000"/>
                <w:sz w:val="21"/>
              </w:rPr>
              <w:t xml:space="preserve"> </w:t>
            </w:r>
            <w:r>
              <w:rPr>
                <w:rFonts w:ascii="Arial" w:eastAsia="Arial" w:hAnsi="Arial"/>
                <w:color w:val="000000"/>
                <w:sz w:val="20"/>
              </w:rPr>
              <w:t xml:space="preserve">Grants for equipment, </w:t>
            </w:r>
            <w:proofErr w:type="gramStart"/>
            <w:r>
              <w:rPr>
                <w:rFonts w:ascii="Arial" w:eastAsia="Arial" w:hAnsi="Arial"/>
                <w:color w:val="000000"/>
                <w:sz w:val="20"/>
              </w:rPr>
              <w:t>resources</w:t>
            </w:r>
            <w:proofErr w:type="gramEnd"/>
            <w:r>
              <w:rPr>
                <w:rFonts w:ascii="Arial" w:eastAsia="Arial" w:hAnsi="Arial"/>
                <w:color w:val="000000"/>
                <w:sz w:val="20"/>
              </w:rPr>
              <w:t xml:space="preserve"> and infrastructure</w:t>
            </w:r>
          </w:p>
        </w:tc>
      </w:tr>
      <w:tr w:rsidR="007B59D3" w14:paraId="4E39F6C4" w14:textId="77777777" w:rsidTr="003E5AFB">
        <w:trPr>
          <w:trHeight w:hRule="exact" w:val="909"/>
        </w:trPr>
        <w:tc>
          <w:tcPr>
            <w:tcW w:w="4814" w:type="dxa"/>
            <w:tcBorders>
              <w:top w:val="none" w:sz="0" w:space="0" w:color="020000"/>
              <w:left w:val="single" w:sz="5" w:space="0" w:color="000000"/>
              <w:bottom w:val="single" w:sz="5" w:space="0" w:color="000000"/>
              <w:right w:val="single" w:sz="5" w:space="0" w:color="000000"/>
            </w:tcBorders>
          </w:tcPr>
          <w:p w14:paraId="629B8649" w14:textId="77777777" w:rsidR="007B59D3" w:rsidRDefault="00B33088">
            <w:pPr>
              <w:spacing w:after="452" w:line="231" w:lineRule="exact"/>
              <w:ind w:left="115"/>
              <w:textAlignment w:val="baseline"/>
              <w:rPr>
                <w:rFonts w:ascii="Arial" w:eastAsia="Arial" w:hAnsi="Arial"/>
                <w:b/>
                <w:color w:val="000000"/>
                <w:sz w:val="20"/>
              </w:rPr>
            </w:pPr>
            <w:r>
              <w:rPr>
                <w:rFonts w:ascii="Arial" w:eastAsia="Arial" w:hAnsi="Arial"/>
                <w:b/>
                <w:color w:val="000000"/>
                <w:sz w:val="20"/>
              </w:rPr>
              <w:t xml:space="preserve">U6010 </w:t>
            </w:r>
            <w:r>
              <w:rPr>
                <w:rFonts w:ascii="Arial" w:eastAsia="Arial" w:hAnsi="Arial"/>
                <w:b/>
                <w:color w:val="000000"/>
                <w:sz w:val="21"/>
              </w:rPr>
              <w:t xml:space="preserve">– </w:t>
            </w:r>
            <w:r>
              <w:rPr>
                <w:rFonts w:ascii="Arial" w:eastAsia="Arial" w:hAnsi="Arial"/>
                <w:color w:val="000000"/>
                <w:sz w:val="20"/>
              </w:rPr>
              <w:t xml:space="preserve">Service Users, </w:t>
            </w:r>
            <w:proofErr w:type="gramStart"/>
            <w:r>
              <w:rPr>
                <w:rFonts w:ascii="Arial" w:eastAsia="Arial" w:hAnsi="Arial"/>
                <w:color w:val="000000"/>
                <w:sz w:val="20"/>
              </w:rPr>
              <w:t>families</w:t>
            </w:r>
            <w:proofErr w:type="gramEnd"/>
            <w:r>
              <w:rPr>
                <w:rFonts w:ascii="Arial" w:eastAsia="Arial" w:hAnsi="Arial"/>
                <w:color w:val="000000"/>
                <w:sz w:val="20"/>
              </w:rPr>
              <w:t xml:space="preserve"> and carers</w:t>
            </w:r>
          </w:p>
        </w:tc>
        <w:tc>
          <w:tcPr>
            <w:tcW w:w="4124" w:type="dxa"/>
            <w:tcBorders>
              <w:top w:val="none" w:sz="0" w:space="0" w:color="020000"/>
              <w:left w:val="single" w:sz="5" w:space="0" w:color="000000"/>
              <w:bottom w:val="single" w:sz="5" w:space="0" w:color="000000"/>
              <w:right w:val="single" w:sz="5" w:space="0" w:color="000000"/>
            </w:tcBorders>
          </w:tcPr>
          <w:p w14:paraId="037B7CB5" w14:textId="451CFE7D" w:rsidR="007B59D3" w:rsidRDefault="00B33088">
            <w:pPr>
              <w:spacing w:line="229"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T446 </w:t>
            </w:r>
            <w:r w:rsidR="00B23D35">
              <w:rPr>
                <w:rFonts w:ascii="Arial" w:eastAsia="Arial" w:hAnsi="Arial"/>
                <w:color w:val="000000"/>
                <w:sz w:val="20"/>
              </w:rPr>
              <w:t>-</w:t>
            </w:r>
            <w:r>
              <w:rPr>
                <w:rFonts w:ascii="Arial" w:eastAsia="Arial" w:hAnsi="Arial"/>
                <w:b/>
                <w:color w:val="000000"/>
                <w:spacing w:val="-2"/>
                <w:sz w:val="21"/>
              </w:rPr>
              <w:t xml:space="preserve"> </w:t>
            </w:r>
            <w:r>
              <w:rPr>
                <w:rFonts w:ascii="Arial" w:eastAsia="Arial" w:hAnsi="Arial"/>
                <w:color w:val="000000"/>
                <w:spacing w:val="-2"/>
                <w:sz w:val="20"/>
              </w:rPr>
              <w:t xml:space="preserve">System support </w:t>
            </w:r>
            <w:r>
              <w:rPr>
                <w:rFonts w:ascii="Arial" w:eastAsia="Arial" w:hAnsi="Arial"/>
                <w:color w:val="000000"/>
                <w:spacing w:val="-2"/>
                <w:sz w:val="21"/>
              </w:rPr>
              <w:t xml:space="preserve">– </w:t>
            </w:r>
            <w:r>
              <w:rPr>
                <w:rFonts w:ascii="Arial" w:eastAsia="Arial" w:hAnsi="Arial"/>
                <w:color w:val="000000"/>
                <w:spacing w:val="-2"/>
                <w:sz w:val="20"/>
              </w:rPr>
              <w:t>Systemic and group advocacy and representation to government and other decisions makers</w:t>
            </w:r>
          </w:p>
        </w:tc>
        <w:tc>
          <w:tcPr>
            <w:tcW w:w="5409" w:type="dxa"/>
            <w:tcBorders>
              <w:top w:val="none" w:sz="0" w:space="0" w:color="020000"/>
              <w:left w:val="single" w:sz="5" w:space="0" w:color="000000"/>
              <w:bottom w:val="single" w:sz="5" w:space="0" w:color="000000"/>
              <w:right w:val="single" w:sz="5" w:space="0" w:color="000000"/>
            </w:tcBorders>
          </w:tcPr>
          <w:p w14:paraId="336BEB9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1FD14824" w14:textId="77777777" w:rsidR="003E5AFB" w:rsidRDefault="003E5AFB">
      <w:pPr>
        <w:spacing w:before="1" w:line="229" w:lineRule="exact"/>
        <w:ind w:left="144"/>
        <w:textAlignment w:val="baseline"/>
        <w:rPr>
          <w:rFonts w:ascii="Arial" w:eastAsia="Arial" w:hAnsi="Arial"/>
          <w:b/>
          <w:color w:val="000000"/>
          <w:sz w:val="20"/>
        </w:rPr>
      </w:pPr>
    </w:p>
    <w:p w14:paraId="185B02C4" w14:textId="77777777" w:rsidR="003E5AFB" w:rsidRDefault="003E5AFB">
      <w:pPr>
        <w:spacing w:before="1" w:line="229" w:lineRule="exact"/>
        <w:ind w:left="144"/>
        <w:textAlignment w:val="baseline"/>
        <w:rPr>
          <w:rFonts w:ascii="Arial" w:eastAsia="Arial" w:hAnsi="Arial"/>
          <w:b/>
          <w:color w:val="000000"/>
          <w:sz w:val="20"/>
        </w:rPr>
      </w:pPr>
    </w:p>
    <w:p w14:paraId="7F7F6135" w14:textId="6A4FF446" w:rsidR="007B59D3" w:rsidRDefault="00B33088">
      <w:pPr>
        <w:spacing w:before="1" w:line="229" w:lineRule="exact"/>
        <w:ind w:left="144"/>
        <w:textAlignment w:val="baseline"/>
        <w:rPr>
          <w:rFonts w:ascii="Arial" w:eastAsia="Arial" w:hAnsi="Arial"/>
          <w:b/>
          <w:color w:val="000000"/>
          <w:sz w:val="20"/>
        </w:rPr>
      </w:pPr>
      <w:r>
        <w:rPr>
          <w:rFonts w:ascii="Arial" w:eastAsia="Arial" w:hAnsi="Arial"/>
          <w:b/>
          <w:color w:val="000000"/>
          <w:sz w:val="20"/>
        </w:rPr>
        <w:t>The following information relates to information found in items 6.2 and 7.1 in a Service Agreement or 6.2 and 9.1 in a Short Form Service Agreement</w:t>
      </w:r>
    </w:p>
    <w:p w14:paraId="28C29E7F" w14:textId="77777777" w:rsidR="007B59D3" w:rsidRDefault="007B59D3">
      <w:pPr>
        <w:sectPr w:rsidR="007B59D3" w:rsidSect="002B408D">
          <w:headerReference w:type="default" r:id="rId17"/>
          <w:footerReference w:type="default" r:id="rId18"/>
          <w:pgSz w:w="16838" w:h="11909" w:orient="landscape"/>
          <w:pgMar w:top="1418" w:right="96" w:bottom="635" w:left="1559" w:header="720" w:footer="720" w:gutter="0"/>
          <w:cols w:space="720"/>
        </w:sectPr>
      </w:pPr>
    </w:p>
    <w:p w14:paraId="4D47268F" w14:textId="77777777" w:rsidR="007B59D3" w:rsidRDefault="00B33088">
      <w:pPr>
        <w:shd w:val="solid" w:color="000000" w:fill="000000"/>
        <w:spacing w:after="191" w:line="295" w:lineRule="exact"/>
        <w:textAlignment w:val="baseline"/>
        <w:rPr>
          <w:rFonts w:ascii="Arial" w:eastAsia="Arial" w:hAnsi="Arial"/>
          <w:b/>
          <w:color w:val="FFFFFF"/>
          <w:sz w:val="26"/>
        </w:rPr>
      </w:pPr>
      <w:r>
        <w:rPr>
          <w:rFonts w:ascii="Arial" w:eastAsia="Arial" w:hAnsi="Arial"/>
          <w:b/>
          <w:color w:val="FFFFFF"/>
          <w:sz w:val="26"/>
        </w:rPr>
        <w:lastRenderedPageBreak/>
        <w:t xml:space="preserve">U5230 - Service providers including NGO’s and local councils – </w:t>
      </w:r>
      <w:proofErr w:type="gramStart"/>
      <w:r>
        <w:rPr>
          <w:rFonts w:ascii="Arial" w:eastAsia="Arial" w:hAnsi="Arial"/>
          <w:b/>
          <w:color w:val="FFFFFF"/>
          <w:sz w:val="26"/>
        </w:rPr>
        <w:t>Industry</w:t>
      </w:r>
      <w:proofErr w:type="gramEnd"/>
    </w:p>
    <w:p w14:paraId="3D9F0D2C" w14:textId="77777777" w:rsidR="007B59D3" w:rsidRDefault="007B59D3">
      <w:pPr>
        <w:spacing w:before="14"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04F89F2E" w14:textId="77777777">
        <w:trPr>
          <w:trHeight w:hRule="exact" w:val="936"/>
        </w:trPr>
        <w:tc>
          <w:tcPr>
            <w:tcW w:w="2333" w:type="dxa"/>
            <w:gridSpan w:val="2"/>
            <w:tcBorders>
              <w:top w:val="single" w:sz="5" w:space="0" w:color="000000"/>
              <w:left w:val="single" w:sz="5" w:space="0" w:color="000000"/>
              <w:bottom w:val="single" w:sz="5" w:space="0" w:color="000000"/>
              <w:right w:val="single" w:sz="19" w:space="0" w:color="000000"/>
            </w:tcBorders>
          </w:tcPr>
          <w:p w14:paraId="19C926EE" w14:textId="77777777" w:rsidR="007B59D3" w:rsidRDefault="00B33088">
            <w:pPr>
              <w:spacing w:after="223" w:line="230"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54E7390C"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4584713A"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2F26BBA"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50FF6AC5" w14:textId="0125BED9" w:rsidR="007B59D3" w:rsidRDefault="00B33088" w:rsidP="00856650">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User </w:t>
            </w:r>
            <w:r w:rsidR="00856650">
              <w:rPr>
                <w:rFonts w:ascii="Arial" w:eastAsia="Arial" w:hAnsi="Arial"/>
                <w:b/>
                <w:color w:val="FFFFFF"/>
                <w:sz w:val="20"/>
              </w:rPr>
              <w:t>C</w:t>
            </w:r>
            <w:r>
              <w:rPr>
                <w:rFonts w:ascii="Arial" w:eastAsia="Arial" w:hAnsi="Arial"/>
                <w:b/>
                <w:color w:val="FFFFFF"/>
                <w:sz w:val="20"/>
              </w:rPr>
              <w:t>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71AFF735" w14:textId="1C1561E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w:t>
            </w:r>
            <w:r w:rsidR="00856650">
              <w:rPr>
                <w:rFonts w:ascii="Arial" w:eastAsia="Arial" w:hAnsi="Arial"/>
                <w:b/>
                <w:color w:val="FFFFFF"/>
                <w:sz w:val="20"/>
              </w:rPr>
              <w:t xml:space="preserve"> </w:t>
            </w:r>
            <w:r>
              <w:rPr>
                <w:rFonts w:ascii="Arial" w:eastAsia="Arial" w:hAnsi="Arial"/>
                <w:b/>
                <w:color w:val="FFFFFF"/>
                <w:sz w:val="20"/>
              </w:rP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06AB9ED3"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0F8ADCB"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5F2FED81"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CB766E0"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5B632EF5" w14:textId="77777777">
        <w:trPr>
          <w:trHeight w:hRule="exact" w:val="245"/>
        </w:trPr>
        <w:tc>
          <w:tcPr>
            <w:tcW w:w="1152" w:type="dxa"/>
            <w:vMerge w:val="restart"/>
            <w:tcBorders>
              <w:top w:val="single" w:sz="5" w:space="0" w:color="000000"/>
              <w:left w:val="single" w:sz="5" w:space="0" w:color="000000"/>
              <w:bottom w:val="single" w:sz="0" w:space="0" w:color="000000"/>
              <w:right w:val="single" w:sz="5" w:space="0" w:color="000000"/>
            </w:tcBorders>
          </w:tcPr>
          <w:p w14:paraId="191B9BEF" w14:textId="77777777" w:rsidR="007B59D3" w:rsidRDefault="00B33088">
            <w:pPr>
              <w:spacing w:after="507"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5339DFBD"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6E492D2D"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0856F72F" w14:textId="77777777" w:rsidR="007B59D3" w:rsidRDefault="00B33088">
            <w:pPr>
              <w:spacing w:before="4"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0B5585D7" w14:textId="77777777" w:rsidR="007B59D3" w:rsidRDefault="00B33088">
            <w:pPr>
              <w:spacing w:after="47" w:line="226"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6AFC52AF" w14:textId="77777777" w:rsidR="007B59D3" w:rsidRDefault="00B33088">
            <w:pPr>
              <w:spacing w:after="5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6CFCEBA6" w14:textId="77777777" w:rsidR="007B59D3" w:rsidRDefault="00B33088">
            <w:pPr>
              <w:spacing w:before="69" w:after="44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DE924AF" w14:textId="77777777" w:rsidR="007B59D3" w:rsidRDefault="00B33088">
            <w:pPr>
              <w:spacing w:before="70" w:after="444"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34311E46" w14:textId="77777777" w:rsidR="007B59D3" w:rsidRDefault="00B33088" w:rsidP="00856650">
            <w:pPr>
              <w:spacing w:after="445"/>
              <w:ind w:right="3158"/>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C1D5B33" w14:textId="77777777">
        <w:trPr>
          <w:trHeight w:hRule="exact" w:val="244"/>
        </w:trPr>
        <w:tc>
          <w:tcPr>
            <w:tcW w:w="1152" w:type="dxa"/>
            <w:vMerge/>
            <w:tcBorders>
              <w:top w:val="single" w:sz="0" w:space="0" w:color="000000"/>
              <w:left w:val="single" w:sz="5" w:space="0" w:color="000000"/>
              <w:bottom w:val="single" w:sz="0" w:space="0" w:color="000000"/>
              <w:right w:val="single" w:sz="5" w:space="0" w:color="000000"/>
            </w:tcBorders>
          </w:tcPr>
          <w:p w14:paraId="070D4A71" w14:textId="77777777" w:rsidR="007B59D3" w:rsidRDefault="007B59D3"/>
        </w:tc>
        <w:tc>
          <w:tcPr>
            <w:tcW w:w="1181" w:type="dxa"/>
            <w:tcBorders>
              <w:top w:val="single" w:sz="5" w:space="0" w:color="000000"/>
              <w:left w:val="single" w:sz="5" w:space="0" w:color="000000"/>
              <w:bottom w:val="single" w:sz="5" w:space="0" w:color="000000"/>
              <w:right w:val="single" w:sz="19" w:space="0" w:color="000000"/>
            </w:tcBorders>
            <w:vAlign w:val="center"/>
          </w:tcPr>
          <w:p w14:paraId="23ED97EF" w14:textId="77777777" w:rsidR="007B59D3" w:rsidRDefault="00B33088">
            <w:pPr>
              <w:spacing w:line="228" w:lineRule="exact"/>
              <w:ind w:left="144"/>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6CEA7F38"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7B1F678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7ED46EC0"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36A9B68F"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27CD5AB3" w14:textId="77777777" w:rsidR="007B59D3" w:rsidRDefault="007B59D3"/>
        </w:tc>
      </w:tr>
      <w:tr w:rsidR="007B59D3" w14:paraId="0E8D625B" w14:textId="77777777">
        <w:trPr>
          <w:trHeight w:hRule="exact" w:val="255"/>
        </w:trPr>
        <w:tc>
          <w:tcPr>
            <w:tcW w:w="1152" w:type="dxa"/>
            <w:vMerge/>
            <w:tcBorders>
              <w:top w:val="single" w:sz="0" w:space="0" w:color="000000"/>
              <w:left w:val="single" w:sz="5" w:space="0" w:color="000000"/>
              <w:bottom w:val="single" w:sz="13" w:space="0" w:color="000000"/>
              <w:right w:val="single" w:sz="5" w:space="0" w:color="000000"/>
            </w:tcBorders>
          </w:tcPr>
          <w:p w14:paraId="5D4062A8" w14:textId="77777777" w:rsidR="007B59D3" w:rsidRDefault="007B59D3"/>
        </w:tc>
        <w:tc>
          <w:tcPr>
            <w:tcW w:w="1181" w:type="dxa"/>
            <w:tcBorders>
              <w:top w:val="single" w:sz="5" w:space="0" w:color="000000"/>
              <w:left w:val="single" w:sz="5" w:space="0" w:color="000000"/>
              <w:bottom w:val="single" w:sz="13" w:space="0" w:color="000000"/>
              <w:right w:val="single" w:sz="19" w:space="0" w:color="000000"/>
            </w:tcBorders>
            <w:vAlign w:val="center"/>
          </w:tcPr>
          <w:p w14:paraId="0A15AA8A" w14:textId="77777777" w:rsidR="007B59D3" w:rsidRDefault="00B33088">
            <w:pPr>
              <w:spacing w:after="13" w:line="230" w:lineRule="exact"/>
              <w:ind w:left="144"/>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7C3C2BFF"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2B70DADC"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2389024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5A28A419"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642C322A" w14:textId="77777777" w:rsidR="007B59D3" w:rsidRDefault="007B59D3"/>
        </w:tc>
      </w:tr>
      <w:tr w:rsidR="007B59D3" w14:paraId="4B9A4D43" w14:textId="77777777">
        <w:trPr>
          <w:trHeight w:hRule="exact" w:val="950"/>
        </w:trPr>
        <w:tc>
          <w:tcPr>
            <w:tcW w:w="1152" w:type="dxa"/>
            <w:tcBorders>
              <w:top w:val="single" w:sz="13" w:space="0" w:color="000000"/>
              <w:left w:val="single" w:sz="5" w:space="0" w:color="000000"/>
              <w:bottom w:val="single" w:sz="13" w:space="0" w:color="000000"/>
              <w:right w:val="single" w:sz="5" w:space="0" w:color="000000"/>
            </w:tcBorders>
          </w:tcPr>
          <w:p w14:paraId="61030284" w14:textId="77777777" w:rsidR="007B59D3" w:rsidRDefault="00B33088">
            <w:pPr>
              <w:spacing w:after="68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13" w:space="0" w:color="000000"/>
              <w:right w:val="single" w:sz="19" w:space="0" w:color="000000"/>
            </w:tcBorders>
          </w:tcPr>
          <w:p w14:paraId="4B846A67" w14:textId="77777777" w:rsidR="007B59D3" w:rsidRDefault="00B33088">
            <w:pPr>
              <w:spacing w:after="68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31F2D333" w14:textId="77777777" w:rsidR="007B59D3" w:rsidRDefault="00B33088">
            <w:pPr>
              <w:spacing w:line="228"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4B9D26F1" w14:textId="77777777" w:rsidR="007B59D3" w:rsidRDefault="00B33088">
            <w:pPr>
              <w:spacing w:after="68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66EBB61A" w14:textId="77777777" w:rsidR="007B59D3" w:rsidRDefault="00B33088">
            <w:pPr>
              <w:spacing w:after="68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7BB5F961" w14:textId="77777777" w:rsidR="007B59D3" w:rsidRDefault="00B33088">
            <w:pPr>
              <w:spacing w:after="684"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0F2CFAB3" w14:textId="77777777" w:rsidR="007B59D3" w:rsidRDefault="00B33088">
            <w:pPr>
              <w:spacing w:after="68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F78ED16"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7992F1EE" w14:textId="77777777" w:rsidR="007B59D3" w:rsidRDefault="00B33088">
            <w:pPr>
              <w:spacing w:after="698"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15583B90"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74F1BFC7" w14:textId="77777777" w:rsidR="007B59D3" w:rsidRDefault="00B33088">
            <w:pPr>
              <w:spacing w:after="8" w:line="230" w:lineRule="exact"/>
              <w:ind w:left="108" w:right="396"/>
              <w:textAlignment w:val="baseline"/>
              <w:rPr>
                <w:rFonts w:ascii="Arial" w:eastAsia="Arial" w:hAnsi="Arial"/>
                <w:b/>
                <w:color w:val="000000"/>
                <w:spacing w:val="-2"/>
                <w:sz w:val="20"/>
              </w:rPr>
            </w:pPr>
            <w:r>
              <w:rPr>
                <w:rFonts w:ascii="Arial" w:eastAsia="Arial" w:hAnsi="Arial"/>
                <w:b/>
                <w:color w:val="000000"/>
                <w:spacing w:val="-2"/>
                <w:sz w:val="20"/>
              </w:rPr>
              <w:t xml:space="preserve">A07.01.04 </w:t>
            </w:r>
            <w:r>
              <w:rPr>
                <w:rFonts w:ascii="Arial" w:eastAsia="Arial" w:hAnsi="Arial"/>
                <w:color w:val="000000"/>
                <w:spacing w:val="-2"/>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79572588"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1F47D682"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21FCF5B2" w14:textId="77777777" w:rsidR="007B59D3" w:rsidRDefault="00B33088">
            <w:pPr>
              <w:spacing w:after="698"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006A778C"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ECEF82B"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2D2C1373" w14:textId="77777777" w:rsidR="007B59D3" w:rsidRDefault="00B33088">
            <w:pPr>
              <w:spacing w:line="218"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0EF2F96F" w14:textId="77777777" w:rsidR="007B59D3" w:rsidRDefault="00B33088">
            <w:pPr>
              <w:spacing w:line="216"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A57E092" w14:textId="77777777" w:rsidR="007B59D3" w:rsidRDefault="00B33088">
            <w:pPr>
              <w:spacing w:before="32" w:line="229"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384EF693"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48564A11"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1645C79" w14:textId="77777777" w:rsidR="007B59D3" w:rsidRDefault="00B33088">
            <w:pPr>
              <w:spacing w:after="69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723C4FD1"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5161E500"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35134B2F" w14:textId="77777777" w:rsidR="007B59D3" w:rsidRDefault="00B33088">
            <w:pPr>
              <w:spacing w:line="222"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40382171"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4467BDF3"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AEEDB35"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185C687B"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2C210390"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09926CBB" w14:textId="77777777" w:rsidR="007B59D3" w:rsidRDefault="007B59D3"/>
        </w:tc>
      </w:tr>
      <w:tr w:rsidR="007B59D3" w14:paraId="74BF1DBB" w14:textId="77777777">
        <w:trPr>
          <w:trHeight w:hRule="exact" w:val="461"/>
        </w:trPr>
        <w:tc>
          <w:tcPr>
            <w:tcW w:w="1152" w:type="dxa"/>
            <w:tcBorders>
              <w:top w:val="single" w:sz="5" w:space="0" w:color="000000"/>
              <w:left w:val="single" w:sz="5" w:space="0" w:color="000000"/>
              <w:bottom w:val="single" w:sz="13" w:space="0" w:color="000000"/>
              <w:right w:val="single" w:sz="5" w:space="0" w:color="000000"/>
            </w:tcBorders>
          </w:tcPr>
          <w:p w14:paraId="339B0B24" w14:textId="77777777" w:rsidR="007B59D3" w:rsidRDefault="00B33088">
            <w:pPr>
              <w:spacing w:after="213"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5E072B42" w14:textId="77777777" w:rsidR="007B59D3" w:rsidRDefault="00B33088">
            <w:pPr>
              <w:spacing w:after="210"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5413723F"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0912AA9D"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2C2806B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1695EDAD"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10CBC7DD" w14:textId="77777777" w:rsidR="007B59D3" w:rsidRDefault="007B59D3"/>
        </w:tc>
      </w:tr>
      <w:tr w:rsidR="007B59D3" w14:paraId="16CA942E" w14:textId="77777777">
        <w:trPr>
          <w:trHeight w:hRule="exact" w:val="951"/>
        </w:trPr>
        <w:tc>
          <w:tcPr>
            <w:tcW w:w="1152" w:type="dxa"/>
            <w:tcBorders>
              <w:top w:val="single" w:sz="13" w:space="0" w:color="000000"/>
              <w:left w:val="single" w:sz="5" w:space="0" w:color="000000"/>
              <w:bottom w:val="single" w:sz="5" w:space="0" w:color="000000"/>
              <w:right w:val="single" w:sz="5" w:space="0" w:color="000000"/>
            </w:tcBorders>
          </w:tcPr>
          <w:p w14:paraId="62E494D4" w14:textId="77777777" w:rsidR="007B59D3" w:rsidRDefault="00B33088">
            <w:pPr>
              <w:spacing w:after="69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762E79A1" w14:textId="77777777" w:rsidR="007B59D3" w:rsidRDefault="00B33088">
            <w:pPr>
              <w:spacing w:after="690"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6FFD15EA"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A07.1.99</w:t>
            </w:r>
          </w:p>
          <w:p w14:paraId="5B3E98BC" w14:textId="77777777" w:rsidR="007B59D3" w:rsidRDefault="00B33088">
            <w:pPr>
              <w:spacing w:before="5" w:line="229" w:lineRule="exact"/>
              <w:ind w:left="144"/>
              <w:textAlignment w:val="baseline"/>
              <w:rPr>
                <w:rFonts w:ascii="Arial" w:eastAsia="Arial" w:hAnsi="Arial"/>
                <w:color w:val="000000"/>
                <w:sz w:val="20"/>
              </w:rPr>
            </w:pPr>
            <w:r>
              <w:rPr>
                <w:rFonts w:ascii="Arial" w:eastAsia="Arial" w:hAnsi="Arial"/>
                <w:color w:val="000000"/>
                <w:sz w:val="20"/>
              </w:rPr>
              <w:t xml:space="preserve">Grants for equipment, </w:t>
            </w:r>
            <w:proofErr w:type="gramStart"/>
            <w:r>
              <w:rPr>
                <w:rFonts w:ascii="Arial" w:eastAsia="Arial" w:hAnsi="Arial"/>
                <w:color w:val="000000"/>
                <w:sz w:val="20"/>
              </w:rPr>
              <w:t>resources</w:t>
            </w:r>
            <w:proofErr w:type="gramEnd"/>
            <w:r>
              <w:rPr>
                <w:rFonts w:ascii="Arial" w:eastAsia="Arial" w:hAnsi="Arial"/>
                <w:color w:val="000000"/>
                <w:sz w:val="20"/>
              </w:rPr>
              <w:t xml:space="preserve"> and infrastructure</w:t>
            </w:r>
          </w:p>
        </w:tc>
        <w:tc>
          <w:tcPr>
            <w:tcW w:w="1598" w:type="dxa"/>
            <w:tcBorders>
              <w:top w:val="single" w:sz="13" w:space="0" w:color="000000"/>
              <w:left w:val="single" w:sz="5" w:space="0" w:color="000000"/>
              <w:bottom w:val="single" w:sz="5" w:space="0" w:color="000000"/>
              <w:right w:val="single" w:sz="5" w:space="0" w:color="000000"/>
            </w:tcBorders>
          </w:tcPr>
          <w:p w14:paraId="0B763F57"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52689451"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10ECB9C" w14:textId="77777777" w:rsidR="007B59D3" w:rsidRDefault="00B33088">
            <w:pPr>
              <w:spacing w:after="694" w:line="230" w:lineRule="exact"/>
              <w:ind w:left="106"/>
              <w:textAlignment w:val="baseline"/>
              <w:rPr>
                <w:rFonts w:ascii="Arial" w:eastAsia="Arial" w:hAnsi="Arial"/>
                <w:b/>
                <w:color w:val="000000"/>
                <w:sz w:val="20"/>
              </w:rPr>
            </w:pPr>
            <w:r>
              <w:rPr>
                <w:rFonts w:ascii="Arial" w:eastAsia="Arial" w:hAnsi="Arial"/>
                <w:b/>
                <w:color w:val="000000"/>
                <w:sz w:val="20"/>
              </w:rPr>
              <w:t>A07.1.99</w:t>
            </w:r>
          </w:p>
        </w:tc>
        <w:tc>
          <w:tcPr>
            <w:tcW w:w="4220" w:type="dxa"/>
            <w:tcBorders>
              <w:top w:val="single" w:sz="13" w:space="0" w:color="000000"/>
              <w:left w:val="single" w:sz="5" w:space="0" w:color="000000"/>
              <w:bottom w:val="single" w:sz="5" w:space="0" w:color="000000"/>
              <w:right w:val="single" w:sz="5" w:space="0" w:color="000000"/>
            </w:tcBorders>
          </w:tcPr>
          <w:p w14:paraId="7FA5CD86"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74A35DFB" w14:textId="77777777" w:rsidR="007B59D3" w:rsidRDefault="007B59D3">
      <w:pPr>
        <w:spacing w:after="2470" w:line="20" w:lineRule="exact"/>
      </w:pPr>
    </w:p>
    <w:p w14:paraId="4820CD25" w14:textId="77777777" w:rsidR="007B59D3" w:rsidRDefault="007B59D3">
      <w:pPr>
        <w:sectPr w:rsidR="007B59D3" w:rsidSect="002B408D">
          <w:pgSz w:w="16838" w:h="11909" w:orient="landscape"/>
          <w:pgMar w:top="1474" w:right="885" w:bottom="232" w:left="1531" w:header="720" w:footer="720" w:gutter="0"/>
          <w:cols w:space="720"/>
        </w:sectPr>
      </w:pPr>
    </w:p>
    <w:p w14:paraId="2D6AE686"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06D1BB62"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791A7399" w14:textId="77777777" w:rsidR="007B59D3" w:rsidRDefault="00B33088">
            <w:pPr>
              <w:spacing w:after="3" w:line="231"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17C1E79"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70E4963" w14:textId="77777777" w:rsidR="007B59D3" w:rsidRDefault="00B33088" w:rsidP="00706271">
            <w:pPr>
              <w:spacing w:line="228"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A2229F1" w14:textId="250EEF2A"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BAFC742" w14:textId="77777777" w:rsidR="007B59D3" w:rsidRDefault="00B33088">
            <w:pPr>
              <w:spacing w:after="454"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0FE0EEBF" w14:textId="77777777">
        <w:trPr>
          <w:trHeight w:hRule="exact" w:val="321"/>
        </w:trPr>
        <w:tc>
          <w:tcPr>
            <w:tcW w:w="1142" w:type="dxa"/>
            <w:tcBorders>
              <w:top w:val="single" w:sz="5" w:space="0" w:color="000000"/>
              <w:left w:val="single" w:sz="5" w:space="0" w:color="000000"/>
              <w:bottom w:val="single" w:sz="5" w:space="0" w:color="000000"/>
              <w:right w:val="single" w:sz="5" w:space="0" w:color="000000"/>
            </w:tcBorders>
            <w:vAlign w:val="center"/>
          </w:tcPr>
          <w:p w14:paraId="01A9C63A" w14:textId="77777777" w:rsidR="007B59D3" w:rsidRDefault="00B33088">
            <w:pPr>
              <w:spacing w:after="70"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926505F" w14:textId="77777777" w:rsidR="007B59D3" w:rsidRDefault="00B33088">
            <w:pPr>
              <w:spacing w:after="6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7DE63A48" w14:textId="77777777" w:rsidR="007B59D3" w:rsidRDefault="00B33088">
            <w:pPr>
              <w:spacing w:after="559"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0456C56F" w14:textId="77777777" w:rsidR="007B59D3" w:rsidRDefault="00B33088" w:rsidP="00706271">
            <w:pPr>
              <w:spacing w:after="497"/>
              <w:ind w:left="113"/>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20BDE0E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333CA70" w14:textId="77777777" w:rsidR="007B59D3" w:rsidRDefault="00B33088">
            <w:pPr>
              <w:spacing w:line="223"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34E9F53E"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0E721B1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A86642D" w14:textId="77777777" w:rsidR="007B59D3" w:rsidRDefault="007B59D3"/>
        </w:tc>
      </w:tr>
      <w:tr w:rsidR="007B59D3" w14:paraId="2AF16692"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F68B2A4"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E99F912"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3F509EB"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A8A692A" w14:textId="77777777" w:rsidR="007B59D3" w:rsidRDefault="007B59D3"/>
        </w:tc>
      </w:tr>
      <w:tr w:rsidR="007B59D3" w14:paraId="45CDDC87"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9F8C1B0" w14:textId="77777777" w:rsidR="007B59D3" w:rsidRDefault="00B33088" w:rsidP="00706271">
            <w:pPr>
              <w:spacing w:line="227" w:lineRule="exact"/>
              <w:ind w:left="108" w:right="2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72B3DD4" w14:textId="311D1DE9"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w:t>
            </w:r>
            <w:r w:rsidR="00706271">
              <w:rPr>
                <w:rFonts w:ascii="Arial" w:eastAsia="Arial" w:hAnsi="Arial"/>
                <w:b/>
                <w:color w:val="FFFFFF"/>
                <w:sz w:val="20"/>
              </w:rPr>
              <w:t xml:space="preserve"> </w:t>
            </w:r>
            <w:r>
              <w:rPr>
                <w:rFonts w:ascii="Arial" w:eastAsia="Arial" w:hAnsi="Arial"/>
                <w:b/>
                <w:color w:val="FFFFFF"/>
                <w:sz w:val="20"/>
              </w:rP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0EFAD08" w14:textId="77777777" w:rsidR="007B59D3" w:rsidRDefault="00B33088">
            <w:pPr>
              <w:spacing w:after="448" w:line="231"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0F61C557"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59211F8"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FC81249"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49726764" w14:textId="77777777" w:rsidR="007B59D3" w:rsidRDefault="00B33088">
            <w:pPr>
              <w:spacing w:after="708"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44F53E3F" w14:textId="77777777" w:rsidR="007B59D3" w:rsidRDefault="00B33088">
            <w:pPr>
              <w:spacing w:before="70" w:after="650"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0BE70F6D"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4DC54E7"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3B1E189"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5A260069"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7EEAAC75" w14:textId="77777777" w:rsidR="007B59D3" w:rsidRDefault="007B59D3"/>
        </w:tc>
      </w:tr>
      <w:tr w:rsidR="007B59D3" w14:paraId="30174AE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A477315"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216C617"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1EBA5BE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E64E7A3" w14:textId="77777777" w:rsidR="007B59D3" w:rsidRDefault="007B59D3"/>
        </w:tc>
      </w:tr>
      <w:tr w:rsidR="007B59D3" w14:paraId="6A5B3045"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8A269E6"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9C56370"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04849316"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D0B6CD6" w14:textId="77777777" w:rsidR="007B59D3" w:rsidRDefault="007B59D3"/>
        </w:tc>
      </w:tr>
      <w:tr w:rsidR="007B59D3" w14:paraId="5AFA7959"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757C1E0" w14:textId="77777777" w:rsidR="007B59D3" w:rsidRDefault="00B33088" w:rsidP="00706271">
            <w:pPr>
              <w:spacing w:line="230" w:lineRule="exact"/>
              <w:ind w:left="108" w:right="2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CB57D0E" w14:textId="18D08448"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w:t>
            </w:r>
            <w:r w:rsidR="00706271">
              <w:rPr>
                <w:rFonts w:ascii="Arial" w:eastAsia="Arial" w:hAnsi="Arial"/>
                <w:b/>
                <w:color w:val="FFFFFF"/>
                <w:sz w:val="20"/>
              </w:rPr>
              <w:t xml:space="preserve"> </w:t>
            </w:r>
            <w:r>
              <w:rPr>
                <w:rFonts w:ascii="Arial" w:eastAsia="Arial" w:hAnsi="Arial"/>
                <w:b/>
                <w:color w:val="FFFFFF"/>
                <w:sz w:val="20"/>
              </w:rP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98B2AEC"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7B59D3" w14:paraId="24408D3F" w14:textId="77777777">
        <w:trPr>
          <w:trHeight w:hRule="exact" w:val="465"/>
        </w:trPr>
        <w:tc>
          <w:tcPr>
            <w:tcW w:w="1142" w:type="dxa"/>
            <w:tcBorders>
              <w:top w:val="single" w:sz="5" w:space="0" w:color="000000"/>
              <w:left w:val="single" w:sz="5" w:space="0" w:color="000000"/>
              <w:bottom w:val="single" w:sz="5" w:space="0" w:color="000000"/>
              <w:right w:val="single" w:sz="5" w:space="0" w:color="000000"/>
            </w:tcBorders>
          </w:tcPr>
          <w:p w14:paraId="560E2E76" w14:textId="77777777" w:rsidR="007B59D3" w:rsidRDefault="00B33088">
            <w:pPr>
              <w:spacing w:after="219"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tcPr>
          <w:p w14:paraId="79194A9E" w14:textId="77777777" w:rsidR="007B59D3" w:rsidRDefault="00B33088">
            <w:pPr>
              <w:spacing w:after="21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A5082DD" w14:textId="77777777" w:rsidR="007B59D3" w:rsidRDefault="00B33088">
            <w:pPr>
              <w:spacing w:after="507" w:line="231" w:lineRule="exact"/>
              <w:ind w:left="110"/>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5DB92EAD" w14:textId="77777777" w:rsidR="007B59D3" w:rsidRDefault="00B33088" w:rsidP="00706271">
            <w:pPr>
              <w:spacing w:after="497"/>
              <w:ind w:left="113"/>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8886644" w14:textId="77777777">
        <w:trPr>
          <w:trHeight w:hRule="exact" w:val="284"/>
        </w:trPr>
        <w:tc>
          <w:tcPr>
            <w:tcW w:w="1142" w:type="dxa"/>
            <w:tcBorders>
              <w:top w:val="single" w:sz="5" w:space="0" w:color="000000"/>
              <w:left w:val="single" w:sz="5" w:space="0" w:color="000000"/>
              <w:bottom w:val="single" w:sz="5" w:space="0" w:color="000000"/>
              <w:right w:val="single" w:sz="5" w:space="0" w:color="000000"/>
            </w:tcBorders>
            <w:vAlign w:val="center"/>
          </w:tcPr>
          <w:p w14:paraId="5B778107" w14:textId="77777777" w:rsidR="007B59D3" w:rsidRDefault="00B33088">
            <w:pPr>
              <w:spacing w:after="36"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29DCCE7" w14:textId="77777777" w:rsidR="007B59D3" w:rsidRDefault="00B33088">
            <w:pPr>
              <w:spacing w:after="3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ACA67D9"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51FED6EF" w14:textId="77777777" w:rsidR="007B59D3" w:rsidRDefault="007B59D3"/>
        </w:tc>
      </w:tr>
      <w:tr w:rsidR="007B59D3" w14:paraId="21455562"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3C81791" w14:textId="77777777" w:rsidR="007B59D3" w:rsidRDefault="00B33088" w:rsidP="00706271">
            <w:pPr>
              <w:spacing w:line="227" w:lineRule="exact"/>
              <w:ind w:left="108" w:right="2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E3CFFDA" w14:textId="24FC135A"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w:t>
            </w:r>
            <w:r w:rsidR="00706271">
              <w:rPr>
                <w:rFonts w:ascii="Arial" w:eastAsia="Arial" w:hAnsi="Arial"/>
                <w:b/>
                <w:color w:val="FFFFFF"/>
                <w:sz w:val="20"/>
              </w:rPr>
              <w:t xml:space="preserve"> </w:t>
            </w:r>
            <w:r>
              <w:rPr>
                <w:rFonts w:ascii="Arial" w:eastAsia="Arial" w:hAnsi="Arial"/>
                <w:b/>
                <w:color w:val="FFFFFF"/>
                <w:sz w:val="20"/>
              </w:rP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5530106E" w14:textId="77777777" w:rsidR="007B59D3" w:rsidRDefault="00B33088">
            <w:pPr>
              <w:spacing w:after="444" w:line="231"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2FF33BA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C74765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BE95BE7"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2779BD0"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1A14DD0" w14:textId="77777777" w:rsidR="007B59D3" w:rsidRDefault="00B33088">
            <w:pPr>
              <w:spacing w:after="727" w:line="231" w:lineRule="exact"/>
              <w:ind w:left="110"/>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2432D079" w14:textId="77777777" w:rsidR="007B59D3" w:rsidRDefault="00B33088" w:rsidP="00706271">
            <w:pPr>
              <w:spacing w:after="497"/>
              <w:ind w:left="113"/>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621F782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AEDD346"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0CEDB6E"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1AC4CAE1"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AA7CAE5" w14:textId="77777777" w:rsidR="007B59D3" w:rsidRDefault="007B59D3"/>
        </w:tc>
      </w:tr>
      <w:tr w:rsidR="007B59D3" w14:paraId="1B3A47A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C51B198"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516FD92"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2E0A8C80"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5BCE8C2" w14:textId="77777777" w:rsidR="007B59D3" w:rsidRDefault="007B59D3"/>
        </w:tc>
      </w:tr>
      <w:tr w:rsidR="007B59D3" w14:paraId="67CD0D98" w14:textId="77777777">
        <w:trPr>
          <w:trHeight w:hRule="exact" w:val="250"/>
        </w:trPr>
        <w:tc>
          <w:tcPr>
            <w:tcW w:w="1142" w:type="dxa"/>
            <w:tcBorders>
              <w:top w:val="single" w:sz="5" w:space="0" w:color="000000"/>
              <w:left w:val="single" w:sz="5" w:space="0" w:color="000000"/>
              <w:bottom w:val="single" w:sz="5" w:space="0" w:color="000000"/>
              <w:right w:val="single" w:sz="5" w:space="0" w:color="000000"/>
            </w:tcBorders>
            <w:vAlign w:val="center"/>
          </w:tcPr>
          <w:p w14:paraId="25DB77BC" w14:textId="77777777" w:rsidR="007B59D3" w:rsidRDefault="00B33088">
            <w:pPr>
              <w:spacing w:after="7"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F8D2543"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14DB5D80"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E9EA92E" w14:textId="77777777" w:rsidR="007B59D3" w:rsidRDefault="007B59D3"/>
        </w:tc>
      </w:tr>
    </w:tbl>
    <w:p w14:paraId="408F6FCA" w14:textId="77777777" w:rsidR="007B59D3" w:rsidRDefault="007B59D3">
      <w:pPr>
        <w:spacing w:after="2677" w:line="20" w:lineRule="exact"/>
      </w:pPr>
    </w:p>
    <w:p w14:paraId="422590B2" w14:textId="77777777" w:rsidR="007B59D3" w:rsidRDefault="007B59D3">
      <w:pPr>
        <w:sectPr w:rsidR="007B59D3" w:rsidSect="002B408D">
          <w:pgSz w:w="16838" w:h="11909" w:orient="landscape"/>
          <w:pgMar w:top="1474" w:right="879" w:bottom="232" w:left="1542" w:header="720" w:footer="720" w:gutter="0"/>
          <w:cols w:space="720"/>
        </w:sectPr>
      </w:pPr>
    </w:p>
    <w:p w14:paraId="362CD6F4"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U5233 - Indigenous service providers–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35A5411A"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713F23C2" w14:textId="77777777" w:rsidR="007B59D3" w:rsidRDefault="00B33088">
            <w:pPr>
              <w:spacing w:line="228"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1E4BB081"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58BF1569"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2BB9A4B3"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1FBF41C3" w14:textId="77777777" w:rsidR="007B59D3" w:rsidRDefault="00B33088" w:rsidP="00706271">
            <w:pPr>
              <w:spacing w:line="230" w:lineRule="exact"/>
              <w:ind w:left="108" w:right="-100"/>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074A9BFA" w14:textId="68AB7ED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544E79E5"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61A7293F"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4E634AB"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6E7F7BB4"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767F7169" w14:textId="77777777">
        <w:trPr>
          <w:trHeight w:hRule="exact" w:val="351"/>
        </w:trPr>
        <w:tc>
          <w:tcPr>
            <w:tcW w:w="1152" w:type="dxa"/>
            <w:tcBorders>
              <w:top w:val="single" w:sz="5" w:space="0" w:color="000000"/>
              <w:left w:val="single" w:sz="5" w:space="0" w:color="000000"/>
              <w:bottom w:val="single" w:sz="5" w:space="0" w:color="000000"/>
              <w:right w:val="single" w:sz="5" w:space="0" w:color="000000"/>
            </w:tcBorders>
          </w:tcPr>
          <w:p w14:paraId="0BF027B2" w14:textId="77777777" w:rsidR="007B59D3" w:rsidRDefault="00B33088">
            <w:pPr>
              <w:spacing w:after="1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172F81C7" w14:textId="77777777" w:rsidR="007B59D3" w:rsidRDefault="00B33088">
            <w:pPr>
              <w:spacing w:after="9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49265EB"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A07.1.02</w:t>
            </w:r>
          </w:p>
          <w:p w14:paraId="4F5CABCE"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3137E9F5" w14:textId="77777777" w:rsidR="007B59D3" w:rsidRDefault="00B33088">
            <w:pPr>
              <w:spacing w:after="344"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491739F7" w14:textId="77777777" w:rsidR="007B59D3" w:rsidRDefault="00B33088">
            <w:pPr>
              <w:spacing w:after="80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1B178A08" w14:textId="77777777" w:rsidR="007B59D3" w:rsidRDefault="00B33088">
            <w:pPr>
              <w:spacing w:before="70" w:after="747"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71170B74" w14:textId="77777777" w:rsidR="007B59D3" w:rsidRDefault="00B33088">
            <w:pPr>
              <w:spacing w:before="69" w:after="747" w:line="231"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1C1F43F9" w14:textId="77777777" w:rsidR="007B59D3" w:rsidRDefault="00B33088" w:rsidP="00706271">
            <w:pPr>
              <w:spacing w:after="497"/>
              <w:ind w:left="113"/>
              <w:textAlignment w:val="baseline"/>
              <w:rPr>
                <w:rFonts w:ascii="Arial" w:eastAsia="Arial" w:hAnsi="Arial"/>
                <w:color w:val="000000"/>
                <w:sz w:val="20"/>
              </w:rPr>
            </w:pPr>
            <w:r>
              <w:rPr>
                <w:rFonts w:ascii="Arial" w:eastAsia="Arial" w:hAnsi="Arial"/>
                <w:color w:val="000000"/>
                <w:sz w:val="20"/>
              </w:rPr>
              <w:t>Milestones</w:t>
            </w:r>
          </w:p>
        </w:tc>
      </w:tr>
      <w:tr w:rsidR="007B59D3" w14:paraId="79FD4842" w14:textId="77777777">
        <w:trPr>
          <w:trHeight w:hRule="exact" w:val="345"/>
        </w:trPr>
        <w:tc>
          <w:tcPr>
            <w:tcW w:w="1152" w:type="dxa"/>
            <w:tcBorders>
              <w:top w:val="single" w:sz="5" w:space="0" w:color="000000"/>
              <w:left w:val="single" w:sz="5" w:space="0" w:color="000000"/>
              <w:bottom w:val="single" w:sz="5" w:space="0" w:color="000000"/>
              <w:right w:val="single" w:sz="5" w:space="0" w:color="000000"/>
            </w:tcBorders>
          </w:tcPr>
          <w:p w14:paraId="122EADB4" w14:textId="77777777" w:rsidR="007B59D3" w:rsidRDefault="00B33088">
            <w:pPr>
              <w:spacing w:after="9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23CA7CE1" w14:textId="77777777" w:rsidR="007B59D3" w:rsidRDefault="00B33088">
            <w:pPr>
              <w:spacing w:after="94"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2A2576D7"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7A4CEB4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73EBB09A"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33E2F6A9"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251D8ED5" w14:textId="77777777" w:rsidR="007B59D3" w:rsidRDefault="007B59D3"/>
        </w:tc>
      </w:tr>
      <w:tr w:rsidR="007B59D3" w14:paraId="511607F2" w14:textId="77777777">
        <w:trPr>
          <w:trHeight w:hRule="exact" w:val="360"/>
        </w:trPr>
        <w:tc>
          <w:tcPr>
            <w:tcW w:w="1152" w:type="dxa"/>
            <w:tcBorders>
              <w:top w:val="single" w:sz="5" w:space="0" w:color="000000"/>
              <w:left w:val="single" w:sz="5" w:space="0" w:color="000000"/>
              <w:bottom w:val="single" w:sz="13" w:space="0" w:color="000000"/>
              <w:right w:val="single" w:sz="5" w:space="0" w:color="000000"/>
            </w:tcBorders>
          </w:tcPr>
          <w:p w14:paraId="04CA05BD" w14:textId="77777777" w:rsidR="007B59D3" w:rsidRDefault="00B33088">
            <w:pPr>
              <w:spacing w:after="108"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13" w:space="0" w:color="000000"/>
              <w:right w:val="single" w:sz="19" w:space="0" w:color="000000"/>
            </w:tcBorders>
          </w:tcPr>
          <w:p w14:paraId="554ADD94" w14:textId="77777777" w:rsidR="007B59D3" w:rsidRDefault="00B33088">
            <w:pPr>
              <w:spacing w:after="104"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34236044"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4C30E0F3"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0A32B8BA"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56E56101"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38C74E5D" w14:textId="77777777" w:rsidR="007B59D3" w:rsidRDefault="007B59D3"/>
        </w:tc>
      </w:tr>
      <w:tr w:rsidR="007B59D3" w14:paraId="639ADFCE" w14:textId="77777777">
        <w:trPr>
          <w:trHeight w:hRule="exact" w:val="951"/>
        </w:trPr>
        <w:tc>
          <w:tcPr>
            <w:tcW w:w="1152" w:type="dxa"/>
            <w:tcBorders>
              <w:top w:val="single" w:sz="13" w:space="0" w:color="000000"/>
              <w:left w:val="single" w:sz="5" w:space="0" w:color="000000"/>
              <w:bottom w:val="single" w:sz="13" w:space="0" w:color="000000"/>
              <w:right w:val="single" w:sz="5" w:space="0" w:color="000000"/>
            </w:tcBorders>
          </w:tcPr>
          <w:p w14:paraId="553BB7AA" w14:textId="77777777" w:rsidR="007B59D3" w:rsidRDefault="00B33088">
            <w:pPr>
              <w:spacing w:after="68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13" w:space="0" w:color="000000"/>
              <w:right w:val="single" w:sz="19" w:space="0" w:color="000000"/>
            </w:tcBorders>
          </w:tcPr>
          <w:p w14:paraId="6F01CC0C" w14:textId="77777777" w:rsidR="007B59D3" w:rsidRDefault="00B33088">
            <w:pPr>
              <w:spacing w:after="68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32FDD9A7" w14:textId="77777777" w:rsidR="007B59D3" w:rsidRDefault="00B33088">
            <w:pPr>
              <w:spacing w:line="229"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4F93A7B8" w14:textId="77777777" w:rsidR="007B59D3" w:rsidRDefault="00B33088">
            <w:pPr>
              <w:spacing w:after="68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6E9625B1" w14:textId="77777777" w:rsidR="007B59D3" w:rsidRDefault="00B33088">
            <w:pPr>
              <w:spacing w:after="684"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1130EE11" w14:textId="77777777" w:rsidR="007B59D3" w:rsidRDefault="00B33088">
            <w:pPr>
              <w:spacing w:after="689" w:line="231"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1D29B1E8" w14:textId="77777777" w:rsidR="007B59D3" w:rsidRDefault="00B33088">
            <w:pPr>
              <w:spacing w:after="684"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7E4CEF06"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4788C976" w14:textId="77777777" w:rsidR="007B59D3" w:rsidRDefault="00B33088">
            <w:pPr>
              <w:spacing w:after="7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5" w:space="0" w:color="000000"/>
              <w:right w:val="single" w:sz="19" w:space="0" w:color="000000"/>
            </w:tcBorders>
          </w:tcPr>
          <w:p w14:paraId="65A595B9"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1C6DBC97"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A07.1.04</w:t>
            </w:r>
          </w:p>
          <w:p w14:paraId="38E8B34A"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5232EDD5"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06DAD6F4"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4750890" w14:textId="77777777" w:rsidR="007B59D3" w:rsidRDefault="00B33088">
            <w:pPr>
              <w:spacing w:after="703" w:line="231"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68D63F72"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26DD09FB"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687AA79F" w14:textId="77777777" w:rsidR="007B59D3" w:rsidRDefault="00B33088">
            <w:pPr>
              <w:spacing w:line="22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447D7513"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C012C7A" w14:textId="77777777" w:rsidR="007B59D3" w:rsidRDefault="00B33088">
            <w:pPr>
              <w:spacing w:before="32" w:after="17"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7413FE3D" w14:textId="77777777" w:rsidR="007B59D3" w:rsidRDefault="00B33088">
            <w:pPr>
              <w:spacing w:before="31" w:after="708"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3E0D53A9" w14:textId="77777777" w:rsidR="007B59D3" w:rsidRDefault="00B33088">
            <w:pPr>
              <w:spacing w:before="31" w:after="708"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04F4AA5" w14:textId="77777777" w:rsidR="007B59D3" w:rsidRDefault="00B33088">
            <w:pPr>
              <w:spacing w:after="708"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1CEF6406" w14:textId="77777777" w:rsidR="007B59D3" w:rsidRDefault="00B33088">
            <w:pPr>
              <w:spacing w:before="31" w:after="708"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8154AA9"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08D4A6D2"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61108873" w14:textId="77777777" w:rsidR="007B59D3" w:rsidRDefault="00B33088">
            <w:pPr>
              <w:spacing w:line="225"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524F8C87"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0CEEE55"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2D9A242C"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0D6A780A"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488BD91F" w14:textId="77777777" w:rsidR="007B59D3" w:rsidRDefault="007B59D3"/>
        </w:tc>
      </w:tr>
      <w:tr w:rsidR="007B59D3" w14:paraId="562C7AAF" w14:textId="77777777">
        <w:trPr>
          <w:trHeight w:hRule="exact" w:val="480"/>
        </w:trPr>
        <w:tc>
          <w:tcPr>
            <w:tcW w:w="1152" w:type="dxa"/>
            <w:tcBorders>
              <w:top w:val="single" w:sz="5" w:space="0" w:color="000000"/>
              <w:left w:val="single" w:sz="5" w:space="0" w:color="000000"/>
              <w:bottom w:val="single" w:sz="13" w:space="0" w:color="000000"/>
              <w:right w:val="single" w:sz="5" w:space="0" w:color="000000"/>
            </w:tcBorders>
          </w:tcPr>
          <w:p w14:paraId="23DE0B6A" w14:textId="77777777" w:rsidR="007B59D3" w:rsidRDefault="00B33088">
            <w:pPr>
              <w:spacing w:after="228" w:line="23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1868A911"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022AB690"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3BAA6D6E"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1434FADE"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4F88E253"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515F7586" w14:textId="77777777" w:rsidR="007B59D3" w:rsidRDefault="007B59D3"/>
        </w:tc>
      </w:tr>
    </w:tbl>
    <w:p w14:paraId="036B5FB9" w14:textId="77777777" w:rsidR="007B59D3" w:rsidRDefault="007B59D3">
      <w:pPr>
        <w:spacing w:after="192"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4E34FF69"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4943EF02"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19F0402"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2373742" w14:textId="77777777" w:rsidR="007B59D3" w:rsidRDefault="00B33088" w:rsidP="00706271">
            <w:pPr>
              <w:spacing w:line="230"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B4FD031" w14:textId="1925FF39"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FF2D340"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7EEA1B5E" w14:textId="77777777" w:rsidTr="00706271">
        <w:trPr>
          <w:trHeight w:hRule="exact" w:val="333"/>
        </w:trPr>
        <w:tc>
          <w:tcPr>
            <w:tcW w:w="1142" w:type="dxa"/>
            <w:tcBorders>
              <w:top w:val="single" w:sz="5" w:space="0" w:color="000000"/>
              <w:left w:val="single" w:sz="5" w:space="0" w:color="000000"/>
              <w:bottom w:val="single" w:sz="5" w:space="0" w:color="000000"/>
              <w:right w:val="single" w:sz="5" w:space="0" w:color="000000"/>
            </w:tcBorders>
          </w:tcPr>
          <w:p w14:paraId="2C699EB0" w14:textId="77777777" w:rsidR="007B59D3" w:rsidRDefault="00B33088">
            <w:pPr>
              <w:spacing w:after="103"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AF9973B"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42BB5B6" w14:textId="77777777" w:rsidR="007B59D3" w:rsidRDefault="00B33088">
            <w:pPr>
              <w:spacing w:after="593"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1BE6C396" w14:textId="77777777" w:rsidR="007B59D3" w:rsidRDefault="00B33088">
            <w:pPr>
              <w:spacing w:before="74" w:after="530"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113B8DB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628E918" w14:textId="77777777" w:rsidR="007B59D3" w:rsidRDefault="00B33088">
            <w:pPr>
              <w:spacing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1A8338FA"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372DA104"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C86FA41" w14:textId="77777777" w:rsidR="007B59D3" w:rsidRDefault="007B59D3"/>
        </w:tc>
      </w:tr>
      <w:tr w:rsidR="007B59D3" w14:paraId="7B9D1B7A" w14:textId="77777777">
        <w:trPr>
          <w:trHeight w:hRule="exact" w:val="249"/>
        </w:trPr>
        <w:tc>
          <w:tcPr>
            <w:tcW w:w="1142" w:type="dxa"/>
            <w:tcBorders>
              <w:top w:val="single" w:sz="5" w:space="0" w:color="000000"/>
              <w:left w:val="single" w:sz="5" w:space="0" w:color="000000"/>
              <w:bottom w:val="single" w:sz="5" w:space="0" w:color="000000"/>
              <w:right w:val="single" w:sz="5" w:space="0" w:color="000000"/>
            </w:tcBorders>
            <w:vAlign w:val="center"/>
          </w:tcPr>
          <w:p w14:paraId="34B89A4B" w14:textId="77777777" w:rsidR="007B59D3" w:rsidRDefault="00B33088">
            <w:pPr>
              <w:spacing w:after="2"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29040FE8"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1BE2F6E6"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D269132" w14:textId="77777777" w:rsidR="007B59D3" w:rsidRDefault="007B59D3"/>
        </w:tc>
      </w:tr>
    </w:tbl>
    <w:p w14:paraId="55342250" w14:textId="77777777" w:rsidR="007B59D3" w:rsidRDefault="007B59D3">
      <w:pPr>
        <w:spacing w:after="1309" w:line="20" w:lineRule="exact"/>
      </w:pPr>
    </w:p>
    <w:p w14:paraId="2737E84F" w14:textId="77777777" w:rsidR="007B59D3" w:rsidRDefault="007B59D3">
      <w:pPr>
        <w:sectPr w:rsidR="007B59D3" w:rsidSect="002B408D">
          <w:pgSz w:w="16838" w:h="11909" w:orient="landscape"/>
          <w:pgMar w:top="1474" w:right="885" w:bottom="232" w:left="1531" w:header="720" w:footer="720" w:gutter="0"/>
          <w:cols w:space="720"/>
        </w:sectPr>
      </w:pPr>
    </w:p>
    <w:p w14:paraId="26D7E270"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5E8D8F82"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3169DF5" w14:textId="77777777" w:rsidR="007B59D3" w:rsidRDefault="00B33088" w:rsidP="00706271">
            <w:pPr>
              <w:spacing w:after="2" w:line="230"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5B68D7B" w14:textId="275552C2" w:rsidR="007B59D3" w:rsidRDefault="00B33088">
            <w:pPr>
              <w:spacing w:after="2"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75E7A7A" w14:textId="77777777" w:rsidR="007B59D3" w:rsidRDefault="00B33088">
            <w:pPr>
              <w:spacing w:after="463"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3AD6D398" w14:textId="77777777" w:rsidTr="00706271">
        <w:trPr>
          <w:trHeight w:hRule="exact" w:val="272"/>
        </w:trPr>
        <w:tc>
          <w:tcPr>
            <w:tcW w:w="1142" w:type="dxa"/>
            <w:tcBorders>
              <w:top w:val="single" w:sz="5" w:space="0" w:color="000000"/>
              <w:left w:val="single" w:sz="5" w:space="0" w:color="000000"/>
              <w:bottom w:val="single" w:sz="5" w:space="0" w:color="000000"/>
              <w:right w:val="single" w:sz="5" w:space="0" w:color="000000"/>
            </w:tcBorders>
          </w:tcPr>
          <w:p w14:paraId="77C74B5C"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33A30029"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F49E290" w14:textId="77777777" w:rsidR="007B59D3" w:rsidRDefault="00B33088">
            <w:pPr>
              <w:spacing w:after="924"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20857499" w14:textId="77777777" w:rsidR="007B59D3" w:rsidRDefault="00B33088" w:rsidP="00706271">
            <w:pPr>
              <w:spacing w:after="867"/>
              <w:ind w:left="113"/>
              <w:textAlignment w:val="baseline"/>
              <w:rPr>
                <w:rFonts w:ascii="Arial" w:eastAsia="Arial" w:hAnsi="Arial"/>
                <w:color w:val="000000"/>
                <w:sz w:val="20"/>
              </w:rPr>
            </w:pPr>
            <w:r>
              <w:rPr>
                <w:rFonts w:ascii="Arial" w:eastAsia="Arial" w:hAnsi="Arial"/>
                <w:color w:val="000000"/>
                <w:sz w:val="20"/>
              </w:rPr>
              <w:t>NA</w:t>
            </w:r>
          </w:p>
        </w:tc>
      </w:tr>
      <w:tr w:rsidR="007B59D3" w14:paraId="2B9DDB7C" w14:textId="77777777" w:rsidTr="00706271">
        <w:trPr>
          <w:trHeight w:hRule="exact" w:val="290"/>
        </w:trPr>
        <w:tc>
          <w:tcPr>
            <w:tcW w:w="1142" w:type="dxa"/>
            <w:tcBorders>
              <w:top w:val="single" w:sz="5" w:space="0" w:color="000000"/>
              <w:left w:val="single" w:sz="5" w:space="0" w:color="000000"/>
              <w:bottom w:val="single" w:sz="5" w:space="0" w:color="000000"/>
              <w:right w:val="single" w:sz="5" w:space="0" w:color="000000"/>
            </w:tcBorders>
          </w:tcPr>
          <w:p w14:paraId="5E804908" w14:textId="77777777" w:rsidR="007B59D3" w:rsidRDefault="00B33088">
            <w:pPr>
              <w:spacing w:after="104"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7A7E9770"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6584943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A376EAE" w14:textId="77777777" w:rsidR="007B59D3" w:rsidRDefault="007B59D3"/>
        </w:tc>
      </w:tr>
      <w:tr w:rsidR="007B59D3" w14:paraId="40C24EA4"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1F9E874"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4B57A420"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C402E5F"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53FEF0B" w14:textId="77777777" w:rsidR="007B59D3" w:rsidRDefault="007B59D3"/>
        </w:tc>
      </w:tr>
      <w:tr w:rsidR="007B59D3" w14:paraId="4173AB4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94FB4A7" w14:textId="77777777" w:rsidR="007B59D3" w:rsidRDefault="00B33088">
            <w:pPr>
              <w:spacing w:line="22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01D26B06"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00607E81"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10E1CC9F" w14:textId="77777777" w:rsidR="007B59D3" w:rsidRDefault="007B59D3"/>
        </w:tc>
      </w:tr>
      <w:tr w:rsidR="007B59D3" w14:paraId="3573BF2A"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D7D8860" w14:textId="77777777" w:rsidR="007B59D3" w:rsidRDefault="00B33088" w:rsidP="00706271">
            <w:pPr>
              <w:spacing w:line="228" w:lineRule="exact"/>
              <w:ind w:left="108" w:right="2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3E5815A" w14:textId="580D48FD"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6A00F32"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6F3455B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4798B78" w14:textId="77777777" w:rsidR="007B59D3" w:rsidRDefault="00B33088">
            <w:pPr>
              <w:spacing w:line="216"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35E852EF"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CC27A96" w14:textId="77777777" w:rsidR="007B59D3" w:rsidRDefault="00B33088">
            <w:pPr>
              <w:spacing w:after="228"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3BE58537" w14:textId="77777777" w:rsidR="007B59D3" w:rsidRDefault="00B33088" w:rsidP="00706271">
            <w:pPr>
              <w:spacing w:after="867"/>
              <w:ind w:left="113"/>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4406E27B"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5C912F0"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4DE869B6"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682C53DD"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079A42F2" w14:textId="77777777" w:rsidR="007B59D3" w:rsidRDefault="007B59D3"/>
        </w:tc>
      </w:tr>
      <w:tr w:rsidR="007B59D3" w14:paraId="1F88DC34"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72B54BC" w14:textId="77777777" w:rsidR="007B59D3" w:rsidRDefault="00B33088" w:rsidP="00706271">
            <w:pPr>
              <w:spacing w:line="228"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45E9826" w14:textId="71D3F9D1"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2BFFBA34"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0C9732E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11408A2" w14:textId="77777777" w:rsidTr="00706271">
        <w:trPr>
          <w:trHeight w:hRule="exact" w:val="327"/>
        </w:trPr>
        <w:tc>
          <w:tcPr>
            <w:tcW w:w="1142" w:type="dxa"/>
            <w:tcBorders>
              <w:top w:val="single" w:sz="5" w:space="0" w:color="000000"/>
              <w:left w:val="single" w:sz="5" w:space="0" w:color="000000"/>
              <w:bottom w:val="single" w:sz="5" w:space="0" w:color="000000"/>
              <w:right w:val="single" w:sz="5" w:space="0" w:color="000000"/>
            </w:tcBorders>
          </w:tcPr>
          <w:p w14:paraId="60747C46" w14:textId="77777777" w:rsidR="007B59D3" w:rsidRDefault="00B33088">
            <w:pPr>
              <w:spacing w:after="99"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FD06AE9"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9A2528C" w14:textId="77777777" w:rsidR="007B59D3" w:rsidRDefault="00B33088">
            <w:pPr>
              <w:spacing w:after="804"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53459FE5" w14:textId="77777777" w:rsidR="007B59D3" w:rsidRDefault="00B33088" w:rsidP="00706271">
            <w:pPr>
              <w:spacing w:after="867"/>
              <w:ind w:left="113"/>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26DBFA33" w14:textId="77777777" w:rsidTr="00706271">
        <w:trPr>
          <w:trHeight w:hRule="exact" w:val="289"/>
        </w:trPr>
        <w:tc>
          <w:tcPr>
            <w:tcW w:w="1142" w:type="dxa"/>
            <w:tcBorders>
              <w:top w:val="single" w:sz="5" w:space="0" w:color="000000"/>
              <w:left w:val="single" w:sz="5" w:space="0" w:color="000000"/>
              <w:bottom w:val="single" w:sz="5" w:space="0" w:color="000000"/>
              <w:right w:val="single" w:sz="5" w:space="0" w:color="000000"/>
            </w:tcBorders>
          </w:tcPr>
          <w:p w14:paraId="689BECAA" w14:textId="77777777" w:rsidR="007B59D3" w:rsidRDefault="00B33088">
            <w:pPr>
              <w:spacing w:after="93"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40D33057" w14:textId="77777777" w:rsidR="007B59D3" w:rsidRDefault="00B33088">
            <w:pPr>
              <w:spacing w:after="93"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0F259BE"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C698338" w14:textId="77777777" w:rsidR="007B59D3" w:rsidRDefault="007B59D3"/>
        </w:tc>
      </w:tr>
      <w:tr w:rsidR="007B59D3" w14:paraId="551B375D" w14:textId="77777777">
        <w:trPr>
          <w:trHeight w:hRule="exact" w:val="360"/>
        </w:trPr>
        <w:tc>
          <w:tcPr>
            <w:tcW w:w="1142" w:type="dxa"/>
            <w:tcBorders>
              <w:top w:val="single" w:sz="5" w:space="0" w:color="000000"/>
              <w:left w:val="single" w:sz="5" w:space="0" w:color="000000"/>
              <w:bottom w:val="single" w:sz="5" w:space="0" w:color="000000"/>
              <w:right w:val="single" w:sz="5" w:space="0" w:color="000000"/>
            </w:tcBorders>
          </w:tcPr>
          <w:p w14:paraId="601A4979"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B8183B7"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62A6FEBC"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B876ADB" w14:textId="77777777" w:rsidR="007B59D3" w:rsidRDefault="007B59D3"/>
        </w:tc>
      </w:tr>
    </w:tbl>
    <w:p w14:paraId="1027C288" w14:textId="77777777" w:rsidR="007B59D3" w:rsidRDefault="007B59D3">
      <w:pPr>
        <w:spacing w:after="4381" w:line="20" w:lineRule="exact"/>
      </w:pPr>
    </w:p>
    <w:p w14:paraId="605E836B" w14:textId="77777777" w:rsidR="007B59D3" w:rsidRDefault="007B59D3">
      <w:pPr>
        <w:spacing w:after="4381" w:line="20" w:lineRule="exact"/>
        <w:sectPr w:rsidR="007B59D3" w:rsidSect="002B408D">
          <w:pgSz w:w="16838" w:h="11909" w:orient="landscape"/>
          <w:pgMar w:top="1474" w:right="879" w:bottom="232" w:left="1542" w:header="720" w:footer="720" w:gutter="0"/>
          <w:cols w:space="720"/>
        </w:sectPr>
      </w:pPr>
    </w:p>
    <w:p w14:paraId="7B50A6FD" w14:textId="77777777" w:rsidR="007B59D3" w:rsidRDefault="007B59D3">
      <w:pPr>
        <w:sectPr w:rsidR="007B59D3">
          <w:type w:val="continuous"/>
          <w:pgSz w:w="16838" w:h="11909" w:orient="landscape"/>
          <w:pgMar w:top="1380" w:right="6739" w:bottom="234" w:left="1541" w:header="720" w:footer="720" w:gutter="0"/>
          <w:cols w:space="720"/>
        </w:sectPr>
      </w:pPr>
    </w:p>
    <w:p w14:paraId="60232BD3" w14:textId="05C2241F"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U5235 - Workforce including paid workers, volunteers and foster carers –</w:t>
      </w:r>
      <w:r w:rsidR="003E5AFB">
        <w:rPr>
          <w:rFonts w:ascii="Arial" w:eastAsia="Arial" w:hAnsi="Arial"/>
          <w:b/>
          <w:color w:val="FFFFFF"/>
          <w:sz w:val="26"/>
        </w:rPr>
        <w:t xml:space="preserve"> </w:t>
      </w:r>
      <w:proofErr w:type="gramStart"/>
      <w:r>
        <w:rPr>
          <w:rFonts w:ascii="Arial" w:eastAsia="Arial" w:hAnsi="Arial"/>
          <w:b/>
          <w:color w:val="FFFFFF"/>
          <w:sz w:val="26"/>
        </w:rPr>
        <w:t>Industry</w:t>
      </w:r>
      <w:proofErr w:type="gramEnd"/>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570B210F"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4055177E" w14:textId="77777777" w:rsidR="007B59D3" w:rsidRDefault="00B33088">
            <w:pPr>
              <w:spacing w:line="227"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1B730E73"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27FE04CE"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9A68785"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61002E90" w14:textId="77777777" w:rsidR="007B59D3" w:rsidRDefault="00B33088" w:rsidP="00706271">
            <w:pPr>
              <w:spacing w:line="229" w:lineRule="exact"/>
              <w:ind w:left="108"/>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5F073CA7" w14:textId="3E618C06"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33AEB38D"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502AFCBE"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1C2EDAAB"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C879D33"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44A5BC67" w14:textId="77777777">
        <w:trPr>
          <w:trHeight w:hRule="exact" w:val="471"/>
        </w:trPr>
        <w:tc>
          <w:tcPr>
            <w:tcW w:w="1152" w:type="dxa"/>
            <w:tcBorders>
              <w:top w:val="single" w:sz="5" w:space="0" w:color="000000"/>
              <w:left w:val="single" w:sz="5" w:space="0" w:color="000000"/>
              <w:bottom w:val="single" w:sz="5" w:space="0" w:color="000000"/>
              <w:right w:val="single" w:sz="5" w:space="0" w:color="000000"/>
            </w:tcBorders>
          </w:tcPr>
          <w:p w14:paraId="54A9B290" w14:textId="77777777" w:rsidR="007B59D3" w:rsidRDefault="00B33088">
            <w:pPr>
              <w:spacing w:after="23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0D340F77"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2141F0D8"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79C1532D"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08A0D4D8" w14:textId="77777777" w:rsidR="007B59D3" w:rsidRDefault="00B33088">
            <w:pPr>
              <w:spacing w:after="12"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1D1220BD" w14:textId="77777777" w:rsidR="007B59D3" w:rsidRDefault="00B33088">
            <w:pPr>
              <w:spacing w:after="472"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5B7EA3F6" w14:textId="77777777" w:rsidR="007B59D3" w:rsidRDefault="00B33088" w:rsidP="00706271">
            <w:pPr>
              <w:spacing w:after="415"/>
              <w:ind w:left="113"/>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4650224" w14:textId="77777777" w:rsidR="007B59D3" w:rsidRDefault="00B33088" w:rsidP="00706271">
            <w:pPr>
              <w:spacing w:after="415"/>
              <w:ind w:left="113"/>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520FD686" w14:textId="77777777" w:rsidR="007B59D3" w:rsidRDefault="00B33088" w:rsidP="00706271">
            <w:pPr>
              <w:spacing w:after="415"/>
              <w:ind w:left="113"/>
              <w:textAlignment w:val="baseline"/>
              <w:rPr>
                <w:rFonts w:ascii="Arial" w:eastAsia="Arial" w:hAnsi="Arial"/>
                <w:color w:val="000000"/>
                <w:sz w:val="20"/>
              </w:rPr>
            </w:pPr>
            <w:r>
              <w:rPr>
                <w:rFonts w:ascii="Arial" w:eastAsia="Arial" w:hAnsi="Arial"/>
                <w:color w:val="000000"/>
                <w:sz w:val="20"/>
              </w:rPr>
              <w:t>Milestones</w:t>
            </w:r>
          </w:p>
        </w:tc>
      </w:tr>
      <w:tr w:rsidR="007B59D3" w14:paraId="25F7C936" w14:textId="77777777">
        <w:trPr>
          <w:trHeight w:hRule="exact" w:val="254"/>
        </w:trPr>
        <w:tc>
          <w:tcPr>
            <w:tcW w:w="1152" w:type="dxa"/>
            <w:tcBorders>
              <w:top w:val="single" w:sz="5" w:space="0" w:color="000000"/>
              <w:left w:val="single" w:sz="5" w:space="0" w:color="000000"/>
              <w:bottom w:val="single" w:sz="5" w:space="0" w:color="000000"/>
              <w:right w:val="single" w:sz="5" w:space="0" w:color="000000"/>
            </w:tcBorders>
            <w:vAlign w:val="center"/>
          </w:tcPr>
          <w:p w14:paraId="2539A093" w14:textId="77777777" w:rsidR="007B59D3" w:rsidRDefault="00B33088">
            <w:pPr>
              <w:spacing w:after="7"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vAlign w:val="center"/>
          </w:tcPr>
          <w:p w14:paraId="2ED1E31F"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5" w:space="0" w:color="000000"/>
              <w:right w:val="single" w:sz="5" w:space="0" w:color="000000"/>
            </w:tcBorders>
          </w:tcPr>
          <w:p w14:paraId="4502ED2F" w14:textId="77777777" w:rsidR="007B59D3" w:rsidRDefault="007B59D3"/>
        </w:tc>
        <w:tc>
          <w:tcPr>
            <w:tcW w:w="1598" w:type="dxa"/>
            <w:vMerge/>
            <w:tcBorders>
              <w:top w:val="single" w:sz="0" w:space="0" w:color="000000"/>
              <w:left w:val="single" w:sz="5" w:space="0" w:color="000000"/>
              <w:bottom w:val="single" w:sz="5" w:space="0" w:color="000000"/>
              <w:right w:val="single" w:sz="5" w:space="0" w:color="000000"/>
            </w:tcBorders>
          </w:tcPr>
          <w:p w14:paraId="1C520482" w14:textId="77777777" w:rsidR="007B59D3" w:rsidRDefault="007B59D3"/>
        </w:tc>
        <w:tc>
          <w:tcPr>
            <w:tcW w:w="1709" w:type="dxa"/>
            <w:vMerge/>
            <w:tcBorders>
              <w:top w:val="single" w:sz="0" w:space="0" w:color="000000"/>
              <w:left w:val="single" w:sz="5" w:space="0" w:color="000000"/>
              <w:bottom w:val="single" w:sz="5" w:space="0" w:color="000000"/>
              <w:right w:val="single" w:sz="19" w:space="0" w:color="000000"/>
            </w:tcBorders>
          </w:tcPr>
          <w:p w14:paraId="1183C04D" w14:textId="77777777" w:rsidR="007B59D3" w:rsidRDefault="007B59D3"/>
        </w:tc>
        <w:tc>
          <w:tcPr>
            <w:tcW w:w="2088" w:type="dxa"/>
            <w:vMerge/>
            <w:tcBorders>
              <w:top w:val="single" w:sz="0" w:space="0" w:color="000000"/>
              <w:left w:val="single" w:sz="19" w:space="0" w:color="000000"/>
              <w:bottom w:val="single" w:sz="5" w:space="0" w:color="000000"/>
              <w:right w:val="single" w:sz="5" w:space="0" w:color="000000"/>
            </w:tcBorders>
          </w:tcPr>
          <w:p w14:paraId="067511FC" w14:textId="77777777" w:rsidR="007B59D3" w:rsidRDefault="007B59D3"/>
        </w:tc>
        <w:tc>
          <w:tcPr>
            <w:tcW w:w="4220" w:type="dxa"/>
            <w:vMerge/>
            <w:tcBorders>
              <w:top w:val="single" w:sz="0" w:space="0" w:color="000000"/>
              <w:left w:val="single" w:sz="5" w:space="0" w:color="000000"/>
              <w:bottom w:val="single" w:sz="5" w:space="0" w:color="000000"/>
              <w:right w:val="single" w:sz="5" w:space="0" w:color="000000"/>
            </w:tcBorders>
          </w:tcPr>
          <w:p w14:paraId="543F9303" w14:textId="77777777" w:rsidR="007B59D3" w:rsidRDefault="007B59D3"/>
        </w:tc>
      </w:tr>
      <w:tr w:rsidR="007B59D3" w14:paraId="422C382A" w14:textId="77777777" w:rsidTr="00706271">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auto" w:fill="000000" w:themeFill="text1"/>
          </w:tcPr>
          <w:p w14:paraId="2DEEDE68" w14:textId="77777777" w:rsidR="007B59D3" w:rsidRPr="00706271" w:rsidRDefault="00B33088" w:rsidP="00706271">
            <w:pPr>
              <w:spacing w:line="229" w:lineRule="exact"/>
              <w:ind w:left="108"/>
              <w:textAlignment w:val="baseline"/>
              <w:rPr>
                <w:rFonts w:ascii="Arial" w:eastAsia="Arial" w:hAnsi="Arial"/>
                <w:b/>
                <w:color w:val="FFFFFF"/>
                <w:sz w:val="20"/>
              </w:rPr>
            </w:pPr>
            <w:r w:rsidRPr="00706271">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auto" w:fill="000000" w:themeFill="text1"/>
          </w:tcPr>
          <w:p w14:paraId="3FD701B1" w14:textId="622A735D" w:rsidR="007B59D3" w:rsidRPr="00706271" w:rsidRDefault="00B33088" w:rsidP="00706271">
            <w:pPr>
              <w:spacing w:line="229" w:lineRule="exact"/>
              <w:ind w:left="108"/>
              <w:textAlignment w:val="baseline"/>
              <w:rPr>
                <w:rFonts w:ascii="Arial" w:eastAsia="Arial" w:hAnsi="Arial"/>
                <w:b/>
                <w:color w:val="FFFFFF"/>
                <w:sz w:val="20"/>
              </w:rPr>
            </w:pPr>
            <w:r w:rsidRPr="00706271">
              <w:rPr>
                <w:rFonts w:ascii="Arial" w:eastAsia="Arial" w:hAnsi="Arial"/>
                <w:b/>
                <w:color w:val="FFFFFF"/>
                <w:sz w:val="20"/>
              </w:rPr>
              <w:t xml:space="preserve">Service </w:t>
            </w:r>
            <w:r w:rsidRPr="00706271">
              <w:rPr>
                <w:rFonts w:ascii="Arial" w:eastAsia="Arial" w:hAnsi="Arial"/>
                <w:b/>
                <w:color w:val="FFFFFF"/>
                <w:sz w:val="20"/>
              </w:rPr>
              <w:br/>
              <w:t>Type 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3668A8D6"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6821E2CC"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70689C4"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50E0265A"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0455859F" w14:textId="77777777">
        <w:trPr>
          <w:trHeight w:hRule="exact" w:val="931"/>
        </w:trPr>
        <w:tc>
          <w:tcPr>
            <w:tcW w:w="1152" w:type="dxa"/>
            <w:tcBorders>
              <w:top w:val="single" w:sz="5" w:space="0" w:color="000000"/>
              <w:left w:val="single" w:sz="5" w:space="0" w:color="000000"/>
              <w:bottom w:val="single" w:sz="5" w:space="0" w:color="000000"/>
              <w:right w:val="single" w:sz="5" w:space="0" w:color="000000"/>
            </w:tcBorders>
          </w:tcPr>
          <w:p w14:paraId="35738B8F" w14:textId="77777777" w:rsidR="007B59D3" w:rsidRDefault="00B33088">
            <w:pPr>
              <w:spacing w:after="680"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2CBDC0CC" w14:textId="77777777" w:rsidR="007B59D3" w:rsidRDefault="00B33088">
            <w:pPr>
              <w:spacing w:after="67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069A0F68" w14:textId="77777777" w:rsidR="007B59D3" w:rsidRDefault="00B33088">
            <w:pPr>
              <w:spacing w:line="226"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5" w:space="0" w:color="000000"/>
              <w:left w:val="single" w:sz="5" w:space="0" w:color="000000"/>
              <w:bottom w:val="single" w:sz="5" w:space="0" w:color="000000"/>
              <w:right w:val="single" w:sz="5" w:space="0" w:color="000000"/>
            </w:tcBorders>
          </w:tcPr>
          <w:p w14:paraId="5F4DAC39" w14:textId="77777777" w:rsidR="007B59D3" w:rsidRDefault="00B33088">
            <w:pPr>
              <w:spacing w:after="67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41D4DD53" w14:textId="77777777" w:rsidR="007B59D3" w:rsidRDefault="00B33088">
            <w:pPr>
              <w:spacing w:after="67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1E3B9218" w14:textId="77777777" w:rsidR="007B59D3" w:rsidRDefault="00B33088">
            <w:pPr>
              <w:spacing w:after="680"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5" w:space="0" w:color="000000"/>
              <w:left w:val="single" w:sz="5" w:space="0" w:color="000000"/>
              <w:bottom w:val="single" w:sz="5" w:space="0" w:color="000000"/>
              <w:right w:val="single" w:sz="5" w:space="0" w:color="000000"/>
            </w:tcBorders>
          </w:tcPr>
          <w:p w14:paraId="6E606D7F" w14:textId="77777777" w:rsidR="007B59D3" w:rsidRDefault="00B33088">
            <w:pPr>
              <w:spacing w:after="67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AAD1526" w14:textId="77777777" w:rsidTr="00706271">
        <w:trPr>
          <w:trHeight w:hRule="exact" w:val="711"/>
        </w:trPr>
        <w:tc>
          <w:tcPr>
            <w:tcW w:w="1152" w:type="dxa"/>
            <w:tcBorders>
              <w:top w:val="single" w:sz="5" w:space="0" w:color="000000"/>
              <w:left w:val="single" w:sz="5" w:space="0" w:color="000000"/>
              <w:bottom w:val="single" w:sz="5" w:space="0" w:color="000000"/>
              <w:right w:val="single" w:sz="5" w:space="0" w:color="000000"/>
            </w:tcBorders>
            <w:shd w:val="clear" w:color="auto" w:fill="000000" w:themeFill="text1"/>
          </w:tcPr>
          <w:p w14:paraId="5FF3C834" w14:textId="77777777" w:rsidR="007B59D3" w:rsidRPr="00706271" w:rsidRDefault="00B33088" w:rsidP="00706271">
            <w:pPr>
              <w:spacing w:after="8" w:line="230" w:lineRule="exact"/>
              <w:ind w:left="108"/>
              <w:textAlignment w:val="baseline"/>
              <w:rPr>
                <w:rFonts w:ascii="Arial" w:eastAsia="Arial" w:hAnsi="Arial"/>
                <w:b/>
                <w:color w:val="FFFFFF" w:themeColor="background1"/>
                <w:sz w:val="20"/>
              </w:rPr>
            </w:pPr>
            <w:r w:rsidRPr="00706271">
              <w:rPr>
                <w:rFonts w:ascii="Arial" w:eastAsia="Arial" w:hAnsi="Arial"/>
                <w:b/>
                <w:color w:val="FFFFFF" w:themeColor="background1"/>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auto" w:fill="000000" w:themeFill="text1"/>
          </w:tcPr>
          <w:p w14:paraId="26544982" w14:textId="7E1DACE5" w:rsidR="007B59D3" w:rsidRPr="00706271" w:rsidRDefault="00B33088">
            <w:pPr>
              <w:spacing w:after="8" w:line="230" w:lineRule="exact"/>
              <w:ind w:left="108"/>
              <w:textAlignment w:val="baseline"/>
              <w:rPr>
                <w:rFonts w:ascii="Arial" w:eastAsia="Arial" w:hAnsi="Arial"/>
                <w:b/>
                <w:color w:val="FFFFFF" w:themeColor="background1"/>
                <w:sz w:val="20"/>
              </w:rPr>
            </w:pPr>
            <w:r w:rsidRPr="00706271">
              <w:rPr>
                <w:rFonts w:ascii="Arial" w:eastAsia="Arial" w:hAnsi="Arial"/>
                <w:b/>
                <w:color w:val="FFFFFF" w:themeColor="background1"/>
                <w:sz w:val="20"/>
              </w:rPr>
              <w:t xml:space="preserve">Service </w:t>
            </w:r>
            <w:r w:rsidRPr="00706271">
              <w:rPr>
                <w:rFonts w:ascii="Arial" w:eastAsia="Arial" w:hAnsi="Arial"/>
                <w:b/>
                <w:color w:val="FFFFFF" w:themeColor="background1"/>
                <w:sz w:val="20"/>
              </w:rPr>
              <w:br/>
              <w:t>Type 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0A94D92C"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B5C1167"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6145A88"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5E20380"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4B7AA980" w14:textId="77777777">
        <w:trPr>
          <w:trHeight w:hRule="exact" w:val="955"/>
        </w:trPr>
        <w:tc>
          <w:tcPr>
            <w:tcW w:w="1152" w:type="dxa"/>
            <w:tcBorders>
              <w:top w:val="single" w:sz="5" w:space="0" w:color="000000"/>
              <w:left w:val="single" w:sz="5" w:space="0" w:color="000000"/>
              <w:bottom w:val="single" w:sz="5" w:space="0" w:color="000000"/>
              <w:right w:val="single" w:sz="5" w:space="0" w:color="000000"/>
            </w:tcBorders>
          </w:tcPr>
          <w:p w14:paraId="1D112FDE" w14:textId="77777777" w:rsidR="007B59D3" w:rsidRDefault="00B33088">
            <w:pPr>
              <w:spacing w:after="70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3766220E" w14:textId="77777777" w:rsidR="007B59D3" w:rsidRDefault="00B33088">
            <w:pPr>
              <w:spacing w:after="7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643534B9"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A07.1.04</w:t>
            </w:r>
          </w:p>
          <w:p w14:paraId="68347B8A"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5" w:space="0" w:color="000000"/>
              <w:left w:val="single" w:sz="5" w:space="0" w:color="000000"/>
              <w:bottom w:val="single" w:sz="5" w:space="0" w:color="000000"/>
              <w:right w:val="single" w:sz="5" w:space="0" w:color="000000"/>
            </w:tcBorders>
          </w:tcPr>
          <w:p w14:paraId="40745146" w14:textId="77777777" w:rsidR="007B59D3" w:rsidRDefault="00B33088">
            <w:pPr>
              <w:spacing w:after="7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495EB2BC" w14:textId="77777777" w:rsidR="007B59D3" w:rsidRDefault="00B33088">
            <w:pPr>
              <w:spacing w:after="70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50FBBB00" w14:textId="77777777" w:rsidR="007B59D3" w:rsidRDefault="00B33088">
            <w:pPr>
              <w:spacing w:after="703"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5" w:space="0" w:color="000000"/>
              <w:left w:val="single" w:sz="5" w:space="0" w:color="000000"/>
              <w:bottom w:val="single" w:sz="5" w:space="0" w:color="000000"/>
              <w:right w:val="single" w:sz="5" w:space="0" w:color="000000"/>
            </w:tcBorders>
          </w:tcPr>
          <w:p w14:paraId="6441CDA2" w14:textId="77777777" w:rsidR="007B59D3" w:rsidRDefault="00B33088">
            <w:pPr>
              <w:spacing w:after="70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49ED2C28" w14:textId="77777777">
        <w:trPr>
          <w:trHeight w:hRule="exact" w:val="965"/>
        </w:trPr>
        <w:tc>
          <w:tcPr>
            <w:tcW w:w="1152" w:type="dxa"/>
            <w:tcBorders>
              <w:top w:val="single" w:sz="5" w:space="0" w:color="000000"/>
              <w:left w:val="single" w:sz="5" w:space="0" w:color="000000"/>
              <w:bottom w:val="single" w:sz="5" w:space="0" w:color="000000"/>
              <w:right w:val="single" w:sz="5" w:space="0" w:color="000000"/>
            </w:tcBorders>
          </w:tcPr>
          <w:p w14:paraId="3BC571AF" w14:textId="77777777" w:rsidR="007B59D3" w:rsidRDefault="00B33088">
            <w:pPr>
              <w:spacing w:after="71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20A72CC7" w14:textId="77777777" w:rsidR="007B59D3" w:rsidRDefault="00B33088">
            <w:pPr>
              <w:spacing w:after="713"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tcBorders>
              <w:top w:val="single" w:sz="5" w:space="0" w:color="000000"/>
              <w:left w:val="single" w:sz="19" w:space="0" w:color="000000"/>
              <w:bottom w:val="single" w:sz="5" w:space="0" w:color="000000"/>
              <w:right w:val="single" w:sz="5" w:space="0" w:color="000000"/>
            </w:tcBorders>
          </w:tcPr>
          <w:p w14:paraId="486D9ED7" w14:textId="77777777" w:rsidR="007B59D3" w:rsidRDefault="00B33088">
            <w:pPr>
              <w:spacing w:after="22"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30738210" w14:textId="77777777" w:rsidR="007B59D3" w:rsidRDefault="00B33088">
            <w:pPr>
              <w:spacing w:after="71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5A515F20" w14:textId="77777777" w:rsidR="007B59D3" w:rsidRDefault="00B33088">
            <w:pPr>
              <w:spacing w:after="71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7EBB3B1E" w14:textId="77777777" w:rsidR="007B59D3" w:rsidRDefault="00B33088">
            <w:pPr>
              <w:spacing w:after="71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tcBorders>
              <w:top w:val="single" w:sz="5" w:space="0" w:color="000000"/>
              <w:left w:val="single" w:sz="5" w:space="0" w:color="000000"/>
              <w:bottom w:val="single" w:sz="5" w:space="0" w:color="000000"/>
              <w:right w:val="single" w:sz="5" w:space="0" w:color="000000"/>
            </w:tcBorders>
          </w:tcPr>
          <w:p w14:paraId="6FD7EEB3" w14:textId="77777777" w:rsidR="007B59D3" w:rsidRDefault="00B33088">
            <w:pPr>
              <w:spacing w:after="71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2AC3E05C" w14:textId="77777777" w:rsidR="007B59D3" w:rsidRDefault="007B59D3">
      <w:pPr>
        <w:spacing w:after="19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37439CF8"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3782FD7E"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BD30E3C" w14:textId="77777777">
        <w:trPr>
          <w:trHeight w:hRule="exact" w:val="696"/>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37E9B9E6" w14:textId="77777777" w:rsidR="007B59D3" w:rsidRDefault="00B33088" w:rsidP="00E34C19">
            <w:pPr>
              <w:spacing w:line="226" w:lineRule="exact"/>
              <w:ind w:left="108"/>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1C8D844C" w14:textId="325E6C26"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C1925FB" w14:textId="77777777" w:rsidR="007B59D3" w:rsidRDefault="00B33088">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11BB9C6B"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1AD5FDF9"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1E7CFBC5" w14:textId="77777777" w:rsidR="007B59D3" w:rsidRDefault="00B33088">
            <w:pPr>
              <w:spacing w:line="225"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BD384E4" w14:textId="77777777" w:rsidR="007B59D3" w:rsidRDefault="00B33088">
            <w:pPr>
              <w:spacing w:after="252" w:line="230"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3C9DEDE1" w14:textId="77777777" w:rsidR="007B59D3" w:rsidRDefault="00B33088" w:rsidP="00E34C19">
            <w:pPr>
              <w:spacing w:after="703" w:line="230" w:lineRule="exact"/>
              <w:ind w:right="3159"/>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2A762AB4"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656C79E1"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D8C91BF" w14:textId="77777777" w:rsidR="007B59D3" w:rsidRDefault="00B33088">
            <w:pPr>
              <w:spacing w:after="7"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64BFFA2A"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3ED1CC9" w14:textId="77777777" w:rsidR="007B59D3" w:rsidRDefault="007B59D3"/>
        </w:tc>
      </w:tr>
    </w:tbl>
    <w:p w14:paraId="12511382" w14:textId="77777777" w:rsidR="007B59D3" w:rsidRDefault="007B59D3">
      <w:pPr>
        <w:spacing w:after="622" w:line="20" w:lineRule="exact"/>
      </w:pPr>
    </w:p>
    <w:p w14:paraId="021E8918" w14:textId="77777777" w:rsidR="007B59D3" w:rsidRDefault="007B59D3">
      <w:pPr>
        <w:sectPr w:rsidR="007B59D3" w:rsidSect="002B408D">
          <w:pgSz w:w="16838" w:h="11909" w:orient="landscape"/>
          <w:pgMar w:top="1474" w:right="885" w:bottom="232" w:left="1531" w:header="720" w:footer="720" w:gutter="0"/>
          <w:cols w:space="720"/>
        </w:sectPr>
      </w:pPr>
    </w:p>
    <w:p w14:paraId="687E0760"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718E3D9C" w14:textId="77777777">
        <w:trPr>
          <w:trHeight w:hRule="exact" w:val="734"/>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5EDEDC8" w14:textId="77777777" w:rsidR="007B59D3" w:rsidRDefault="00B33088" w:rsidP="00E34C19">
            <w:pPr>
              <w:spacing w:after="17" w:line="230" w:lineRule="exact"/>
              <w:ind w:left="108"/>
              <w:textAlignment w:val="baseline"/>
              <w:rPr>
                <w:rFonts w:ascii="Arial" w:eastAsia="Arial" w:hAnsi="Arial"/>
                <w:b/>
                <w:color w:val="FFFFFF"/>
                <w:spacing w:val="-1"/>
                <w:sz w:val="20"/>
              </w:rPr>
            </w:pPr>
            <w:r>
              <w:rPr>
                <w:rFonts w:ascii="Arial" w:eastAsia="Arial" w:hAnsi="Arial"/>
                <w:b/>
                <w:color w:val="FFFFFF"/>
                <w:spacing w:val="-1"/>
                <w:sz w:val="20"/>
              </w:rPr>
              <w:lastRenderedPageBreak/>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53C7DE75" w14:textId="7198BCDA" w:rsidR="007B59D3" w:rsidRDefault="00B33088">
            <w:pPr>
              <w:spacing w:after="1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5AE0F50" w14:textId="77777777" w:rsidR="007B59D3" w:rsidRDefault="00B33088">
            <w:pPr>
              <w:spacing w:after="478" w:line="230"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71BA317F"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78DE89CC"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C594854" w14:textId="77777777" w:rsidR="007B59D3" w:rsidRDefault="00B33088">
            <w:pPr>
              <w:spacing w:line="214"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83883AC" w14:textId="77777777" w:rsidR="007B59D3" w:rsidRDefault="00B33088">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0B20506E" w14:textId="77777777" w:rsidR="007B59D3" w:rsidRDefault="00B33088" w:rsidP="00E34C19">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r>
      <w:tr w:rsidR="007B59D3" w14:paraId="61325318"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0F09D56B"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74D1C27" w14:textId="77777777" w:rsidR="007B59D3" w:rsidRDefault="00B33088">
            <w:pPr>
              <w:spacing w:line="218" w:lineRule="exact"/>
              <w:ind w:left="106"/>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43DB313"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3E0BAE81" w14:textId="77777777" w:rsidR="007B59D3" w:rsidRDefault="007B59D3"/>
        </w:tc>
      </w:tr>
      <w:tr w:rsidR="007B59D3" w14:paraId="0B6FF4A3"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62AA9D74"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46674DE5" w14:textId="77777777" w:rsidR="007B59D3" w:rsidRDefault="00B33088">
            <w:pPr>
              <w:spacing w:after="8"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0424337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BD73DEF" w14:textId="77777777" w:rsidR="007B59D3" w:rsidRDefault="007B59D3"/>
        </w:tc>
      </w:tr>
    </w:tbl>
    <w:p w14:paraId="6108B999" w14:textId="77777777" w:rsidR="007B59D3" w:rsidRDefault="007B59D3">
      <w:pPr>
        <w:spacing w:after="307"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11439798"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6C51F1D" w14:textId="77777777" w:rsidR="007B59D3" w:rsidRDefault="00B33088" w:rsidP="00E34C19">
            <w:pPr>
              <w:spacing w:line="226"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3477107" w14:textId="43438F35"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6C7FD0D" w14:textId="77777777" w:rsidR="007B59D3" w:rsidRDefault="00B33088">
            <w:pPr>
              <w:spacing w:after="44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6A7840BD" w14:textId="77777777">
        <w:trPr>
          <w:trHeight w:hRule="exact" w:val="393"/>
        </w:trPr>
        <w:tc>
          <w:tcPr>
            <w:tcW w:w="1142" w:type="dxa"/>
            <w:tcBorders>
              <w:top w:val="single" w:sz="5" w:space="0" w:color="000000"/>
              <w:left w:val="single" w:sz="5" w:space="0" w:color="000000"/>
              <w:bottom w:val="single" w:sz="5" w:space="0" w:color="000000"/>
              <w:right w:val="single" w:sz="5" w:space="0" w:color="000000"/>
            </w:tcBorders>
          </w:tcPr>
          <w:p w14:paraId="691B5AB6" w14:textId="77777777" w:rsidR="007B59D3" w:rsidRDefault="00B33088">
            <w:pPr>
              <w:spacing w:after="15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tcPr>
          <w:p w14:paraId="5973F6AB" w14:textId="77777777" w:rsidR="007B59D3" w:rsidRDefault="00B33088">
            <w:pPr>
              <w:spacing w:after="152"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tcBorders>
              <w:top w:val="single" w:sz="5" w:space="0" w:color="000000"/>
              <w:left w:val="single" w:sz="5" w:space="0" w:color="000000"/>
              <w:bottom w:val="single" w:sz="5" w:space="0" w:color="000000"/>
              <w:right w:val="single" w:sz="5" w:space="0" w:color="000000"/>
            </w:tcBorders>
          </w:tcPr>
          <w:p w14:paraId="50CAF64E" w14:textId="77777777" w:rsidR="007B59D3" w:rsidRDefault="00B33088">
            <w:pPr>
              <w:spacing w:after="152"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1557F5AA" w14:textId="77777777" w:rsidR="007B59D3" w:rsidRDefault="00B33088" w:rsidP="00E34C19">
            <w:pPr>
              <w:spacing w:after="89"/>
              <w:ind w:left="113"/>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4056072"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2588587" w14:textId="77777777" w:rsidR="007B59D3" w:rsidRDefault="00B33088" w:rsidP="00E34C19">
            <w:pPr>
              <w:spacing w:line="227" w:lineRule="exact"/>
              <w:ind w:left="108" w:right="2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90750FA" w14:textId="03EB1BE0"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68BA64DA" w14:textId="77777777" w:rsidR="007B59D3" w:rsidRDefault="00B33088">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51BBFDD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5FC15F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D51B241"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52305455"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3203039" w14:textId="77777777" w:rsidR="007B59D3" w:rsidRDefault="00B33088">
            <w:pPr>
              <w:spacing w:after="516"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24E6D167" w14:textId="77777777" w:rsidR="007B59D3" w:rsidRDefault="00B33088" w:rsidP="00E34C19">
            <w:pPr>
              <w:spacing w:after="89"/>
              <w:ind w:left="113"/>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7AF0D73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2E36B63" w14:textId="77777777" w:rsidR="007B59D3" w:rsidRDefault="00B33088">
            <w:pPr>
              <w:spacing w:after="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199B99D2" w14:textId="77777777" w:rsidR="007B59D3" w:rsidRDefault="00B33088">
            <w:pPr>
              <w:spacing w:line="227"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168D3A7"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D8C5049" w14:textId="77777777" w:rsidR="007B59D3" w:rsidRDefault="007B59D3"/>
        </w:tc>
      </w:tr>
      <w:tr w:rsidR="007B59D3" w14:paraId="2F89FD59" w14:textId="77777777">
        <w:trPr>
          <w:trHeight w:hRule="exact" w:val="283"/>
        </w:trPr>
        <w:tc>
          <w:tcPr>
            <w:tcW w:w="1142" w:type="dxa"/>
            <w:tcBorders>
              <w:top w:val="single" w:sz="5" w:space="0" w:color="000000"/>
              <w:left w:val="single" w:sz="5" w:space="0" w:color="000000"/>
              <w:bottom w:val="single" w:sz="5" w:space="0" w:color="000000"/>
              <w:right w:val="single" w:sz="5" w:space="0" w:color="000000"/>
            </w:tcBorders>
            <w:vAlign w:val="center"/>
          </w:tcPr>
          <w:p w14:paraId="047D1E08" w14:textId="77777777" w:rsidR="007B59D3" w:rsidRDefault="00B33088">
            <w:pPr>
              <w:spacing w:after="36"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4EF5C7E3" w14:textId="77777777" w:rsidR="007B59D3" w:rsidRDefault="00B33088">
            <w:pPr>
              <w:spacing w:after="31"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602250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5B538E61" w14:textId="77777777" w:rsidR="007B59D3" w:rsidRDefault="007B59D3"/>
        </w:tc>
      </w:tr>
    </w:tbl>
    <w:p w14:paraId="5BC91E91" w14:textId="77777777" w:rsidR="007B59D3" w:rsidRDefault="007B59D3">
      <w:pPr>
        <w:spacing w:after="206" w:line="20" w:lineRule="exact"/>
      </w:pPr>
    </w:p>
    <w:p w14:paraId="29AF6414" w14:textId="77777777" w:rsidR="007B59D3" w:rsidRDefault="007B59D3">
      <w:pPr>
        <w:sectPr w:rsidR="007B59D3" w:rsidSect="002B408D">
          <w:footerReference w:type="default" r:id="rId19"/>
          <w:type w:val="continuous"/>
          <w:pgSz w:w="16838" w:h="11909" w:orient="landscape"/>
          <w:pgMar w:top="1474" w:right="6498" w:bottom="232" w:left="1701" w:header="720" w:footer="720" w:gutter="0"/>
          <w:cols w:space="720"/>
        </w:sectPr>
      </w:pPr>
    </w:p>
    <w:p w14:paraId="489F2889" w14:textId="77777777" w:rsidR="007B59D3" w:rsidRDefault="00B33088">
      <w:pPr>
        <w:shd w:val="solid" w:color="000000" w:fill="000000"/>
        <w:spacing w:after="221" w:line="285" w:lineRule="exact"/>
        <w:textAlignment w:val="baseline"/>
        <w:rPr>
          <w:rFonts w:ascii="Arial" w:eastAsia="Arial" w:hAnsi="Arial"/>
          <w:b/>
          <w:color w:val="FFFFFF"/>
          <w:sz w:val="26"/>
        </w:rPr>
      </w:pPr>
      <w:r>
        <w:rPr>
          <w:rFonts w:ascii="Arial" w:eastAsia="Arial" w:hAnsi="Arial"/>
          <w:b/>
          <w:color w:val="FFFFFF"/>
          <w:sz w:val="26"/>
        </w:rPr>
        <w:lastRenderedPageBreak/>
        <w:t xml:space="preserve">U6010- Service users, </w:t>
      </w:r>
      <w:proofErr w:type="gramStart"/>
      <w:r>
        <w:rPr>
          <w:rFonts w:ascii="Arial" w:eastAsia="Arial" w:hAnsi="Arial"/>
          <w:b/>
          <w:color w:val="FFFFFF"/>
          <w:sz w:val="26"/>
        </w:rPr>
        <w:t>families</w:t>
      </w:r>
      <w:proofErr w:type="gramEnd"/>
      <w:r>
        <w:rPr>
          <w:rFonts w:ascii="Arial" w:eastAsia="Arial" w:hAnsi="Arial"/>
          <w:b/>
          <w:color w:val="FFFFFF"/>
          <w:sz w:val="26"/>
        </w:rPr>
        <w:t xml:space="preserve"> and carers</w:t>
      </w:r>
    </w:p>
    <w:tbl>
      <w:tblPr>
        <w:tblW w:w="0" w:type="auto"/>
        <w:tblInd w:w="168" w:type="dxa"/>
        <w:tblLayout w:type="fixed"/>
        <w:tblCellMar>
          <w:left w:w="0" w:type="dxa"/>
          <w:right w:w="0" w:type="dxa"/>
        </w:tblCellMar>
        <w:tblLook w:val="04A0" w:firstRow="1" w:lastRow="0" w:firstColumn="1" w:lastColumn="0" w:noHBand="0" w:noVBand="1"/>
      </w:tblPr>
      <w:tblGrid>
        <w:gridCol w:w="1147"/>
        <w:gridCol w:w="1171"/>
        <w:gridCol w:w="2064"/>
        <w:gridCol w:w="130"/>
        <w:gridCol w:w="1598"/>
        <w:gridCol w:w="1709"/>
        <w:gridCol w:w="2088"/>
        <w:gridCol w:w="4200"/>
      </w:tblGrid>
      <w:tr w:rsidR="007B59D3" w14:paraId="19FAAD3C" w14:textId="77777777">
        <w:trPr>
          <w:trHeight w:hRule="exact" w:val="936"/>
        </w:trPr>
        <w:tc>
          <w:tcPr>
            <w:tcW w:w="2318" w:type="dxa"/>
            <w:gridSpan w:val="2"/>
            <w:tcBorders>
              <w:top w:val="single" w:sz="5" w:space="0" w:color="000000"/>
              <w:left w:val="single" w:sz="5" w:space="0" w:color="000000"/>
              <w:bottom w:val="single" w:sz="5" w:space="0" w:color="000000"/>
              <w:right w:val="single" w:sz="19" w:space="0" w:color="000000"/>
            </w:tcBorders>
          </w:tcPr>
          <w:p w14:paraId="1CE2DE5F" w14:textId="77777777" w:rsidR="007B59D3" w:rsidRDefault="00B33088">
            <w:pPr>
              <w:spacing w:after="223" w:line="231"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501" w:type="dxa"/>
            <w:gridSpan w:val="4"/>
            <w:tcBorders>
              <w:top w:val="single" w:sz="5" w:space="0" w:color="000000"/>
              <w:left w:val="single" w:sz="19" w:space="0" w:color="000000"/>
              <w:bottom w:val="single" w:sz="5" w:space="0" w:color="000000"/>
              <w:right w:val="single" w:sz="19" w:space="0" w:color="000000"/>
            </w:tcBorders>
          </w:tcPr>
          <w:p w14:paraId="4679AABE" w14:textId="77777777" w:rsidR="007B59D3" w:rsidRDefault="00B33088">
            <w:pPr>
              <w:spacing w:after="679" w:line="231" w:lineRule="exact"/>
              <w:ind w:left="101"/>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88" w:type="dxa"/>
            <w:gridSpan w:val="2"/>
            <w:tcBorders>
              <w:top w:val="single" w:sz="5" w:space="0" w:color="000000"/>
              <w:left w:val="single" w:sz="19" w:space="0" w:color="000000"/>
              <w:bottom w:val="single" w:sz="5" w:space="0" w:color="000000"/>
              <w:right w:val="single" w:sz="5" w:space="0" w:color="000000"/>
            </w:tcBorders>
          </w:tcPr>
          <w:p w14:paraId="449818C2" w14:textId="77777777" w:rsidR="007B59D3" w:rsidRDefault="00B33088">
            <w:pPr>
              <w:spacing w:after="67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68ADCAF"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0D499B5" w14:textId="77777777" w:rsidR="007B59D3" w:rsidRDefault="00B33088" w:rsidP="00E34C19">
            <w:pPr>
              <w:spacing w:line="230" w:lineRule="exact"/>
              <w:ind w:left="108"/>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19" w:space="0" w:color="000000"/>
            </w:tcBorders>
            <w:shd w:val="clear" w:color="252525" w:fill="252525"/>
          </w:tcPr>
          <w:p w14:paraId="37199676" w14:textId="6758E794"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194"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6BAE014F" w14:textId="77777777" w:rsidR="007B59D3" w:rsidRDefault="00B33088">
            <w:pPr>
              <w:spacing w:after="459" w:line="231" w:lineRule="exact"/>
              <w:ind w:left="101"/>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D7528BE"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2A8AA02"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28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B8EF646" w14:textId="77777777" w:rsidR="007B59D3" w:rsidRDefault="00B33088">
            <w:pPr>
              <w:spacing w:after="459"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7E25D365" w14:textId="77777777">
        <w:trPr>
          <w:trHeight w:hRule="exact" w:val="926"/>
        </w:trPr>
        <w:tc>
          <w:tcPr>
            <w:tcW w:w="1147" w:type="dxa"/>
            <w:tcBorders>
              <w:top w:val="single" w:sz="5" w:space="0" w:color="000000"/>
              <w:left w:val="single" w:sz="5" w:space="0" w:color="000000"/>
              <w:bottom w:val="single" w:sz="5" w:space="0" w:color="000000"/>
              <w:right w:val="single" w:sz="5" w:space="0" w:color="000000"/>
            </w:tcBorders>
          </w:tcPr>
          <w:p w14:paraId="0840E5CB" w14:textId="77777777" w:rsidR="007B59D3" w:rsidRDefault="00B33088">
            <w:pPr>
              <w:spacing w:after="679"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19" w:space="0" w:color="000000"/>
            </w:tcBorders>
          </w:tcPr>
          <w:p w14:paraId="3CBC4369" w14:textId="77777777" w:rsidR="007B59D3" w:rsidRDefault="00B33088">
            <w:pPr>
              <w:spacing w:after="674"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194" w:type="dxa"/>
            <w:gridSpan w:val="2"/>
            <w:tcBorders>
              <w:top w:val="single" w:sz="5" w:space="0" w:color="000000"/>
              <w:left w:val="single" w:sz="19" w:space="0" w:color="000000"/>
              <w:bottom w:val="single" w:sz="5" w:space="0" w:color="000000"/>
              <w:right w:val="single" w:sz="5" w:space="0" w:color="000000"/>
            </w:tcBorders>
          </w:tcPr>
          <w:p w14:paraId="1D72E27F" w14:textId="77777777" w:rsidR="007B59D3" w:rsidRDefault="00B33088">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5B67E353" w14:textId="77777777" w:rsidR="007B59D3" w:rsidRDefault="00B33088">
            <w:pPr>
              <w:spacing w:after="674"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3B88C20A"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0888E023" w14:textId="77777777" w:rsidR="007B59D3" w:rsidRDefault="00B33088" w:rsidP="00E34C19">
            <w:pPr>
              <w:spacing w:after="616"/>
              <w:ind w:left="113"/>
              <w:textAlignment w:val="baseline"/>
              <w:rPr>
                <w:rFonts w:ascii="Arial" w:eastAsia="Arial" w:hAnsi="Arial"/>
                <w:b/>
                <w:color w:val="000000"/>
                <w:sz w:val="20"/>
              </w:rPr>
            </w:pPr>
            <w:r>
              <w:rPr>
                <w:rFonts w:ascii="Arial" w:eastAsia="Arial" w:hAnsi="Arial"/>
                <w:b/>
                <w:color w:val="000000"/>
                <w:sz w:val="20"/>
              </w:rPr>
              <w:t>A07.3.01</w:t>
            </w:r>
          </w:p>
        </w:tc>
        <w:tc>
          <w:tcPr>
            <w:tcW w:w="4200" w:type="dxa"/>
            <w:tcBorders>
              <w:top w:val="single" w:sz="5" w:space="0" w:color="000000"/>
              <w:left w:val="single" w:sz="5" w:space="0" w:color="000000"/>
              <w:bottom w:val="single" w:sz="5" w:space="0" w:color="000000"/>
              <w:right w:val="single" w:sz="5" w:space="0" w:color="000000"/>
            </w:tcBorders>
          </w:tcPr>
          <w:p w14:paraId="060B64C7"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Milestones</w:t>
            </w:r>
          </w:p>
        </w:tc>
      </w:tr>
      <w:tr w:rsidR="007B59D3" w14:paraId="08ECD0EC" w14:textId="77777777">
        <w:trPr>
          <w:trHeight w:hRule="exact" w:val="240"/>
        </w:trPr>
        <w:tc>
          <w:tcPr>
            <w:tcW w:w="14107" w:type="dxa"/>
            <w:gridSpan w:val="8"/>
            <w:tcBorders>
              <w:top w:val="single" w:sz="5" w:space="0" w:color="000000"/>
              <w:left w:val="single" w:sz="5" w:space="0" w:color="000000"/>
              <w:bottom w:val="single" w:sz="5" w:space="0" w:color="000000"/>
              <w:right w:val="single" w:sz="5" w:space="0" w:color="000000"/>
            </w:tcBorders>
            <w:vAlign w:val="center"/>
          </w:tcPr>
          <w:p w14:paraId="0C2BD73C"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68B745D"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0017A316" w14:textId="77777777" w:rsidR="007B59D3" w:rsidRDefault="00B33088" w:rsidP="00E34C19">
            <w:pPr>
              <w:spacing w:line="226" w:lineRule="exact"/>
              <w:ind w:left="108"/>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5" w:space="0" w:color="000000"/>
            </w:tcBorders>
            <w:shd w:val="clear" w:color="252525" w:fill="252525"/>
          </w:tcPr>
          <w:p w14:paraId="25D8430F" w14:textId="26A84725"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89" w:type="dxa"/>
            <w:gridSpan w:val="6"/>
            <w:tcBorders>
              <w:top w:val="single" w:sz="5" w:space="0" w:color="000000"/>
              <w:left w:val="single" w:sz="5" w:space="0" w:color="000000"/>
              <w:bottom w:val="single" w:sz="5" w:space="0" w:color="000000"/>
              <w:right w:val="single" w:sz="5" w:space="0" w:color="000000"/>
            </w:tcBorders>
            <w:shd w:val="clear" w:color="BEBEBE" w:fill="BEBEBE"/>
          </w:tcPr>
          <w:p w14:paraId="7491558A" w14:textId="77777777" w:rsidR="007B59D3" w:rsidRDefault="00B33088">
            <w:pPr>
              <w:spacing w:after="444" w:line="231" w:lineRule="exact"/>
              <w:ind w:left="101"/>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631990AC" w14:textId="77777777">
        <w:trPr>
          <w:trHeight w:hRule="exact" w:val="490"/>
        </w:trPr>
        <w:tc>
          <w:tcPr>
            <w:tcW w:w="1147" w:type="dxa"/>
            <w:tcBorders>
              <w:top w:val="single" w:sz="5" w:space="0" w:color="000000"/>
              <w:left w:val="single" w:sz="5" w:space="0" w:color="000000"/>
              <w:bottom w:val="single" w:sz="5" w:space="0" w:color="000000"/>
              <w:right w:val="single" w:sz="5" w:space="0" w:color="000000"/>
            </w:tcBorders>
          </w:tcPr>
          <w:p w14:paraId="2EFBD68C" w14:textId="77777777" w:rsidR="007B59D3" w:rsidRDefault="00B33088">
            <w:pPr>
              <w:spacing w:after="247"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5" w:space="0" w:color="000000"/>
            </w:tcBorders>
          </w:tcPr>
          <w:p w14:paraId="0E628CA2" w14:textId="77777777" w:rsidR="007B59D3" w:rsidRDefault="00B33088">
            <w:pPr>
              <w:spacing w:after="247"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64" w:type="dxa"/>
            <w:tcBorders>
              <w:top w:val="single" w:sz="5" w:space="0" w:color="000000"/>
              <w:left w:val="single" w:sz="5" w:space="0" w:color="000000"/>
              <w:bottom w:val="single" w:sz="5" w:space="0" w:color="000000"/>
              <w:right w:val="single" w:sz="5" w:space="0" w:color="000000"/>
            </w:tcBorders>
          </w:tcPr>
          <w:p w14:paraId="75B9D92C" w14:textId="77777777" w:rsidR="007B59D3" w:rsidRDefault="00B33088">
            <w:pPr>
              <w:spacing w:after="247" w:line="231" w:lineRule="exact"/>
              <w:ind w:left="101"/>
              <w:textAlignment w:val="baseline"/>
              <w:rPr>
                <w:rFonts w:ascii="Arial" w:eastAsia="Arial" w:hAnsi="Arial"/>
                <w:b/>
                <w:color w:val="000000"/>
                <w:sz w:val="20"/>
              </w:rPr>
            </w:pPr>
            <w:r>
              <w:rPr>
                <w:rFonts w:ascii="Arial" w:eastAsia="Arial" w:hAnsi="Arial"/>
                <w:b/>
                <w:color w:val="000000"/>
                <w:sz w:val="20"/>
              </w:rPr>
              <w:t>IS134</w:t>
            </w:r>
          </w:p>
        </w:tc>
        <w:tc>
          <w:tcPr>
            <w:tcW w:w="9725" w:type="dxa"/>
            <w:gridSpan w:val="5"/>
            <w:tcBorders>
              <w:top w:val="single" w:sz="5" w:space="0" w:color="000000"/>
              <w:left w:val="single" w:sz="5" w:space="0" w:color="000000"/>
              <w:bottom w:val="single" w:sz="5" w:space="0" w:color="000000"/>
              <w:right w:val="single" w:sz="5" w:space="0" w:color="000000"/>
            </w:tcBorders>
          </w:tcPr>
          <w:p w14:paraId="75CD6145"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Number of Service Users engaged</w:t>
            </w:r>
          </w:p>
        </w:tc>
      </w:tr>
    </w:tbl>
    <w:p w14:paraId="66CFF305"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244730BF" w14:textId="77777777">
        <w:trPr>
          <w:trHeight w:hRule="exact" w:val="739"/>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52AAED2B" w14:textId="77777777" w:rsidR="007B59D3" w:rsidRDefault="00B33088" w:rsidP="00E34C19">
            <w:pPr>
              <w:spacing w:after="31" w:line="231" w:lineRule="exact"/>
              <w:ind w:left="108" w:right="-100"/>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0259691C" w14:textId="20BE202C" w:rsidR="007B59D3" w:rsidRDefault="00B33088">
            <w:pPr>
              <w:spacing w:after="31"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B220C85" w14:textId="77777777" w:rsidR="007B59D3" w:rsidRDefault="00B33088">
            <w:pPr>
              <w:spacing w:after="487" w:line="231"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62F6DC78" w14:textId="77777777">
        <w:trPr>
          <w:trHeight w:hRule="exact" w:val="457"/>
        </w:trPr>
        <w:tc>
          <w:tcPr>
            <w:tcW w:w="1147" w:type="dxa"/>
            <w:tcBorders>
              <w:top w:val="single" w:sz="5" w:space="0" w:color="000000"/>
              <w:left w:val="single" w:sz="5" w:space="0" w:color="000000"/>
              <w:bottom w:val="single" w:sz="5" w:space="0" w:color="000000"/>
              <w:right w:val="single" w:sz="5" w:space="0" w:color="000000"/>
            </w:tcBorders>
          </w:tcPr>
          <w:p w14:paraId="5A25E57A" w14:textId="77777777" w:rsidR="007B59D3" w:rsidRDefault="00B33088">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2" w:type="dxa"/>
            <w:tcBorders>
              <w:top w:val="single" w:sz="5" w:space="0" w:color="000000"/>
              <w:left w:val="single" w:sz="5" w:space="0" w:color="000000"/>
              <w:bottom w:val="single" w:sz="5" w:space="0" w:color="000000"/>
              <w:right w:val="single" w:sz="5" w:space="0" w:color="000000"/>
            </w:tcBorders>
          </w:tcPr>
          <w:p w14:paraId="7AE16E35" w14:textId="77777777" w:rsidR="007B59D3" w:rsidRDefault="00B33088">
            <w:pPr>
              <w:spacing w:after="213" w:line="228"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354DCEE1" w14:textId="77777777" w:rsidR="007B59D3" w:rsidRDefault="00B33088">
            <w:pPr>
              <w:spacing w:after="213" w:line="228"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tcBorders>
              <w:top w:val="single" w:sz="5" w:space="0" w:color="000000"/>
              <w:left w:val="single" w:sz="5" w:space="0" w:color="000000"/>
              <w:bottom w:val="single" w:sz="5" w:space="0" w:color="000000"/>
              <w:right w:val="single" w:sz="5" w:space="0" w:color="000000"/>
            </w:tcBorders>
          </w:tcPr>
          <w:p w14:paraId="05066FAC"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NA</w:t>
            </w:r>
          </w:p>
        </w:tc>
      </w:tr>
    </w:tbl>
    <w:p w14:paraId="3374D045"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0A407662"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366B764" w14:textId="77777777" w:rsidR="007B59D3" w:rsidRDefault="00B33088" w:rsidP="00E34C19">
            <w:pPr>
              <w:spacing w:after="2" w:line="231" w:lineRule="exact"/>
              <w:ind w:left="108" w:right="32"/>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6964661" w14:textId="38E507A2" w:rsidR="007B59D3" w:rsidRDefault="00B33088">
            <w:pPr>
              <w:spacing w:after="2"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E16C2EB" w14:textId="77777777" w:rsidR="007B59D3" w:rsidRDefault="00B33088">
            <w:pPr>
              <w:spacing w:after="463" w:line="231"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6FFD601" w14:textId="77777777">
        <w:trPr>
          <w:trHeight w:hRule="exact" w:val="388"/>
        </w:trPr>
        <w:tc>
          <w:tcPr>
            <w:tcW w:w="1142" w:type="dxa"/>
            <w:tcBorders>
              <w:top w:val="single" w:sz="5" w:space="0" w:color="000000"/>
              <w:left w:val="single" w:sz="5" w:space="0" w:color="000000"/>
              <w:bottom w:val="single" w:sz="5" w:space="0" w:color="000000"/>
              <w:right w:val="single" w:sz="5" w:space="0" w:color="000000"/>
            </w:tcBorders>
          </w:tcPr>
          <w:p w14:paraId="660A4C3D" w14:textId="77777777" w:rsidR="007B59D3" w:rsidRDefault="00B33088">
            <w:pPr>
              <w:spacing w:after="137"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341BBAAB" w14:textId="77777777" w:rsidR="007B59D3" w:rsidRDefault="00B33088">
            <w:pPr>
              <w:spacing w:after="132"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26D50B4A" w14:textId="77777777" w:rsidR="007B59D3" w:rsidRDefault="00B33088">
            <w:pPr>
              <w:spacing w:after="137" w:line="231"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561ECF34"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08DA4E7C"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FC1D594" w14:textId="77777777" w:rsidR="007B59D3" w:rsidRDefault="00B33088" w:rsidP="00E34C19">
            <w:pPr>
              <w:spacing w:line="227" w:lineRule="exact"/>
              <w:ind w:left="108"/>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A2B7A49" w14:textId="4562AEEA"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Type 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50FF3575" w14:textId="77777777" w:rsidR="007B59D3" w:rsidRDefault="00B33088">
            <w:pPr>
              <w:spacing w:after="448" w:line="231"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69B2BB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C240E10" w14:textId="77777777">
        <w:trPr>
          <w:trHeight w:hRule="exact" w:val="600"/>
        </w:trPr>
        <w:tc>
          <w:tcPr>
            <w:tcW w:w="1142" w:type="dxa"/>
            <w:tcBorders>
              <w:top w:val="single" w:sz="5" w:space="0" w:color="000000"/>
              <w:left w:val="single" w:sz="5" w:space="0" w:color="000000"/>
              <w:bottom w:val="single" w:sz="5" w:space="0" w:color="000000"/>
              <w:right w:val="single" w:sz="5" w:space="0" w:color="000000"/>
            </w:tcBorders>
          </w:tcPr>
          <w:p w14:paraId="3A019D53" w14:textId="77777777" w:rsidR="007B59D3" w:rsidRDefault="00B33088">
            <w:pPr>
              <w:spacing w:after="353"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6AFD4E6B" w14:textId="77777777" w:rsidR="007B59D3" w:rsidRDefault="00B33088">
            <w:pPr>
              <w:spacing w:after="353"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12B653D6" w14:textId="77777777" w:rsidR="007B59D3" w:rsidRDefault="00B33088">
            <w:pPr>
              <w:spacing w:after="353" w:line="231"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tcBorders>
              <w:top w:val="single" w:sz="5" w:space="0" w:color="000000"/>
              <w:left w:val="single" w:sz="5" w:space="0" w:color="000000"/>
              <w:bottom w:val="single" w:sz="5" w:space="0" w:color="000000"/>
              <w:right w:val="single" w:sz="5" w:space="0" w:color="000000"/>
            </w:tcBorders>
          </w:tcPr>
          <w:p w14:paraId="77BB010B" w14:textId="77777777" w:rsidR="007B59D3" w:rsidRDefault="00B33088" w:rsidP="00E34C19">
            <w:pPr>
              <w:spacing w:after="616"/>
              <w:ind w:left="113"/>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bl>
    <w:p w14:paraId="6E3C5A72" w14:textId="77777777" w:rsidR="007B59D3" w:rsidRDefault="007B59D3">
      <w:pPr>
        <w:spacing w:after="402" w:line="20" w:lineRule="exact"/>
      </w:pPr>
    </w:p>
    <w:p w14:paraId="60042C94" w14:textId="77777777" w:rsidR="007B59D3" w:rsidRDefault="007B59D3">
      <w:pPr>
        <w:sectPr w:rsidR="007B59D3" w:rsidSect="002B408D">
          <w:pgSz w:w="16838" w:h="11909" w:orient="landscape"/>
          <w:pgMar w:top="1474" w:right="885" w:bottom="232" w:left="1531" w:header="720" w:footer="720" w:gutter="0"/>
          <w:cols w:space="720"/>
        </w:sectPr>
      </w:pPr>
    </w:p>
    <w:p w14:paraId="6A897E12" w14:textId="77777777" w:rsidR="0056448B" w:rsidRPr="000B0889" w:rsidRDefault="0056448B" w:rsidP="000B0889">
      <w:pPr>
        <w:pStyle w:val="NoHeading1"/>
        <w:numPr>
          <w:ilvl w:val="0"/>
          <w:numId w:val="17"/>
        </w:numPr>
        <w:ind w:left="851" w:hanging="851"/>
      </w:pPr>
      <w:bookmarkStart w:id="30" w:name="_Toc166063467"/>
      <w:r w:rsidRPr="000B0889">
        <w:lastRenderedPageBreak/>
        <w:t>Other Information</w:t>
      </w:r>
      <w:bookmarkEnd w:id="30"/>
    </w:p>
    <w:p w14:paraId="37B65DB1" w14:textId="77777777" w:rsidR="0056448B" w:rsidRDefault="0056448B" w:rsidP="003E5AFB">
      <w:pPr>
        <w:pStyle w:val="BodyText"/>
        <w:spacing w:after="0"/>
        <w:rPr>
          <w:rFonts w:ascii="Arial" w:eastAsiaTheme="minorEastAsia" w:hAnsi="Arial" w:cstheme="minorBidi"/>
          <w:szCs w:val="24"/>
          <w:lang w:val="en-AU"/>
        </w:rPr>
      </w:pPr>
      <w:r w:rsidRPr="003E5AFB">
        <w:rPr>
          <w:rFonts w:ascii="Arial" w:eastAsiaTheme="minorEastAsia" w:hAnsi="Arial" w:cstheme="minorBidi"/>
          <w:szCs w:val="24"/>
          <w:lang w:val="en-AU"/>
        </w:rPr>
        <w:t>For further information regarding this investment specification, please contact Community Services Statewide Operations.</w:t>
      </w:r>
    </w:p>
    <w:p w14:paraId="1958B46D" w14:textId="77777777" w:rsidR="003E5AFB" w:rsidRPr="003E5AFB" w:rsidRDefault="003E5AFB" w:rsidP="003E5AFB">
      <w:pPr>
        <w:pStyle w:val="BodyText"/>
        <w:spacing w:after="0"/>
        <w:rPr>
          <w:rFonts w:ascii="Arial" w:eastAsiaTheme="minorEastAsia" w:hAnsi="Arial" w:cstheme="minorBidi"/>
          <w:szCs w:val="24"/>
          <w:lang w:val="en-AU"/>
        </w:rPr>
      </w:pPr>
    </w:p>
    <w:p w14:paraId="6A353161" w14:textId="77777777" w:rsidR="0056448B" w:rsidRPr="003E5AFB" w:rsidRDefault="00417612" w:rsidP="003E5AFB">
      <w:pPr>
        <w:pStyle w:val="ListNumber"/>
        <w:numPr>
          <w:ilvl w:val="0"/>
          <w:numId w:val="10"/>
        </w:numPr>
        <w:tabs>
          <w:tab w:val="clear" w:pos="720"/>
          <w:tab w:val="clear" w:pos="861"/>
          <w:tab w:val="num" w:pos="426"/>
        </w:tabs>
        <w:ind w:left="425" w:hanging="425"/>
      </w:pPr>
      <w:hyperlink r:id="rId20" w:history="1">
        <w:r w:rsidR="0056448B" w:rsidRPr="003E5AFB">
          <w:t xml:space="preserve">Individuals </w:t>
        </w:r>
      </w:hyperlink>
    </w:p>
    <w:p w14:paraId="15B44D87" w14:textId="77777777" w:rsidR="0056448B" w:rsidRPr="003E5AFB" w:rsidRDefault="00417612" w:rsidP="003E5AFB">
      <w:pPr>
        <w:pStyle w:val="ListNumber"/>
        <w:numPr>
          <w:ilvl w:val="0"/>
          <w:numId w:val="10"/>
        </w:numPr>
        <w:tabs>
          <w:tab w:val="clear" w:pos="720"/>
          <w:tab w:val="clear" w:pos="861"/>
          <w:tab w:val="num" w:pos="426"/>
        </w:tabs>
        <w:ind w:left="425" w:hanging="425"/>
      </w:pPr>
      <w:hyperlink r:id="rId21" w:history="1">
        <w:r w:rsidR="0056448B" w:rsidRPr="003E5AFB">
          <w:t xml:space="preserve">Older people </w:t>
        </w:r>
      </w:hyperlink>
    </w:p>
    <w:p w14:paraId="410EEE1D" w14:textId="77777777" w:rsidR="0056448B" w:rsidRPr="003E5AFB" w:rsidRDefault="00417612" w:rsidP="003E5AFB">
      <w:pPr>
        <w:pStyle w:val="ListNumber"/>
        <w:numPr>
          <w:ilvl w:val="0"/>
          <w:numId w:val="10"/>
        </w:numPr>
        <w:tabs>
          <w:tab w:val="clear" w:pos="720"/>
          <w:tab w:val="clear" w:pos="861"/>
          <w:tab w:val="num" w:pos="426"/>
        </w:tabs>
        <w:ind w:left="425" w:hanging="425"/>
      </w:pPr>
      <w:hyperlink r:id="rId22" w:history="1">
        <w:r w:rsidR="0056448B" w:rsidRPr="003E5AFB">
          <w:t xml:space="preserve">Community </w:t>
        </w:r>
      </w:hyperlink>
    </w:p>
    <w:p w14:paraId="74D19F9B" w14:textId="77777777" w:rsidR="0056448B" w:rsidRPr="003E5AFB" w:rsidRDefault="00417612" w:rsidP="003E5AFB">
      <w:pPr>
        <w:pStyle w:val="ListNumber"/>
        <w:numPr>
          <w:ilvl w:val="0"/>
          <w:numId w:val="10"/>
        </w:numPr>
        <w:tabs>
          <w:tab w:val="clear" w:pos="720"/>
          <w:tab w:val="clear" w:pos="861"/>
          <w:tab w:val="num" w:pos="426"/>
        </w:tabs>
        <w:ind w:left="425" w:hanging="425"/>
      </w:pPr>
      <w:hyperlink r:id="rId23" w:history="1">
        <w:r w:rsidR="0056448B" w:rsidRPr="003E5AFB">
          <w:t xml:space="preserve">Service System Support and Development </w:t>
        </w:r>
      </w:hyperlink>
      <w:r w:rsidR="0056448B" w:rsidRPr="003E5AFB">
        <w:t xml:space="preserve"> </w:t>
      </w:r>
    </w:p>
    <w:p w14:paraId="28E4EBAE" w14:textId="77777777" w:rsidR="007B59D3" w:rsidRPr="003E5AFB" w:rsidRDefault="007B59D3" w:rsidP="003E5AFB">
      <w:pPr>
        <w:pStyle w:val="ListNumber"/>
        <w:numPr>
          <w:ilvl w:val="0"/>
          <w:numId w:val="10"/>
        </w:numPr>
        <w:tabs>
          <w:tab w:val="clear" w:pos="720"/>
          <w:tab w:val="clear" w:pos="861"/>
          <w:tab w:val="num" w:pos="426"/>
        </w:tabs>
        <w:ind w:left="425" w:hanging="425"/>
        <w:sectPr w:rsidR="007B59D3" w:rsidRPr="003E5AFB" w:rsidSect="002B408D">
          <w:footerReference w:type="default" r:id="rId24"/>
          <w:pgSz w:w="11909" w:h="16838"/>
          <w:pgMar w:top="1418" w:right="1395" w:bottom="624" w:left="1134" w:header="720" w:footer="720" w:gutter="0"/>
          <w:cols w:space="720"/>
        </w:sectPr>
      </w:pPr>
    </w:p>
    <w:p w14:paraId="7D0160CA" w14:textId="77777777" w:rsidR="007B59D3" w:rsidRPr="003E5AFB" w:rsidRDefault="007B59D3" w:rsidP="003E5AFB">
      <w:pPr>
        <w:sectPr w:rsidR="007B59D3" w:rsidRPr="003E5AFB">
          <w:type w:val="continuous"/>
          <w:pgSz w:w="11909" w:h="16838"/>
          <w:pgMar w:top="1300" w:right="3581" w:bottom="622" w:left="1128" w:header="720" w:footer="720" w:gutter="0"/>
          <w:cols w:space="720"/>
        </w:sectPr>
      </w:pPr>
    </w:p>
    <w:p w14:paraId="38EB1208" w14:textId="77777777" w:rsidR="007B59D3" w:rsidRDefault="00B33088" w:rsidP="002B408D">
      <w:pPr>
        <w:shd w:val="solid" w:color="D9D9D9" w:fill="D9D9D9"/>
        <w:spacing w:after="240" w:line="455" w:lineRule="exact"/>
        <w:ind w:left="142"/>
        <w:textAlignment w:val="baseline"/>
        <w:rPr>
          <w:rFonts w:ascii="Arial" w:eastAsia="Arial" w:hAnsi="Arial"/>
          <w:b/>
          <w:color w:val="000000"/>
          <w:spacing w:val="4"/>
          <w:sz w:val="39"/>
        </w:rPr>
      </w:pPr>
      <w:r>
        <w:rPr>
          <w:rFonts w:ascii="Arial" w:eastAsia="Arial" w:hAnsi="Arial"/>
          <w:b/>
          <w:color w:val="000000"/>
          <w:spacing w:val="4"/>
          <w:sz w:val="39"/>
        </w:rPr>
        <w:lastRenderedPageBreak/>
        <w:t>Reports - Milestones and measures (System support)</w:t>
      </w:r>
    </w:p>
    <w:p w14:paraId="2D1F7F12" w14:textId="77777777" w:rsidR="007B59D3" w:rsidRDefault="00B33088">
      <w:pPr>
        <w:spacing w:before="1" w:line="230" w:lineRule="exact"/>
        <w:textAlignment w:val="baseline"/>
        <w:rPr>
          <w:rFonts w:ascii="Arial" w:eastAsia="Arial" w:hAnsi="Arial"/>
          <w:color w:val="000000"/>
          <w:sz w:val="20"/>
        </w:rPr>
      </w:pPr>
      <w:r>
        <w:rPr>
          <w:rFonts w:ascii="Arial" w:eastAsia="Arial" w:hAnsi="Arial"/>
          <w:color w:val="000000"/>
          <w:sz w:val="20"/>
        </w:rPr>
        <w:t>The following reporting template can be adapted depending on the requirements of the service.</w:t>
      </w:r>
    </w:p>
    <w:p w14:paraId="2C5A97ED" w14:textId="77777777" w:rsidR="007B59D3" w:rsidRDefault="00B33088" w:rsidP="002B408D">
      <w:pPr>
        <w:spacing w:before="240" w:after="316" w:line="366" w:lineRule="exact"/>
        <w:textAlignment w:val="baseline"/>
        <w:rPr>
          <w:rFonts w:ascii="Arial" w:eastAsia="Arial" w:hAnsi="Arial"/>
          <w:b/>
          <w:color w:val="000000"/>
          <w:sz w:val="32"/>
        </w:rPr>
      </w:pPr>
      <w:r>
        <w:rPr>
          <w:rFonts w:ascii="Arial" w:eastAsia="Arial" w:hAnsi="Arial"/>
          <w:b/>
          <w:color w:val="000000"/>
          <w:sz w:val="32"/>
        </w:rPr>
        <w:t>Service Type: System Support - Capability building (T440)</w:t>
      </w: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3408"/>
      </w:tblGrid>
      <w:tr w:rsidR="007B59D3" w14:paraId="5601C017"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A833664" w14:textId="77777777" w:rsidR="007B59D3" w:rsidRDefault="00B33088">
            <w:pPr>
              <w:spacing w:line="267"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6CA6543"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1D9B6108"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6CE63164"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33C230F1"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1C3308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6CD7F24D" w14:textId="77777777" w:rsidR="007B59D3" w:rsidRDefault="00B33088">
            <w:pPr>
              <w:spacing w:before="132" w:line="185"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33775B99"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0501DE84"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0A15C97A" w14:textId="77777777">
        <w:trPr>
          <w:trHeight w:hRule="exact" w:val="379"/>
        </w:trPr>
        <w:tc>
          <w:tcPr>
            <w:tcW w:w="3091" w:type="dxa"/>
            <w:tcBorders>
              <w:top w:val="none" w:sz="0" w:space="0" w:color="020000"/>
              <w:left w:val="single" w:sz="5" w:space="0" w:color="000000"/>
              <w:bottom w:val="none" w:sz="0" w:space="0" w:color="020000"/>
              <w:right w:val="single" w:sz="5" w:space="0" w:color="000000"/>
            </w:tcBorders>
          </w:tcPr>
          <w:p w14:paraId="3BDC4FDD" w14:textId="77777777" w:rsidR="007B59D3" w:rsidRDefault="00B33088">
            <w:pPr>
              <w:spacing w:line="184"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3120" w:type="dxa"/>
            <w:tcBorders>
              <w:top w:val="none" w:sz="0" w:space="0" w:color="020000"/>
              <w:left w:val="single" w:sz="5" w:space="0" w:color="000000"/>
              <w:bottom w:val="none" w:sz="0" w:space="0" w:color="020000"/>
              <w:right w:val="single" w:sz="5" w:space="0" w:color="000000"/>
            </w:tcBorders>
            <w:vAlign w:val="center"/>
          </w:tcPr>
          <w:p w14:paraId="0DF0A19D" w14:textId="77777777" w:rsidR="007B59D3" w:rsidRDefault="00B33088">
            <w:pPr>
              <w:spacing w:before="149" w:line="220" w:lineRule="exact"/>
              <w:ind w:left="116"/>
              <w:textAlignment w:val="baseline"/>
              <w:rPr>
                <w:rFonts w:ascii="Arial" w:eastAsia="Arial" w:hAnsi="Arial"/>
                <w:color w:val="000000"/>
                <w:sz w:val="20"/>
              </w:rPr>
            </w:pPr>
            <w:r>
              <w:rPr>
                <w:rFonts w:ascii="Arial" w:eastAsia="Arial" w:hAnsi="Arial"/>
                <w:color w:val="000000"/>
                <w:sz w:val="20"/>
              </w:rPr>
              <w:t>Significant 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6374ACB8" w14:textId="77777777" w:rsidR="007B59D3" w:rsidRPr="00D30F57" w:rsidRDefault="00B33088">
            <w:pPr>
              <w:spacing w:before="41" w:after="98" w:line="230" w:lineRule="exact"/>
              <w:ind w:left="111"/>
              <w:textAlignment w:val="baseline"/>
              <w:rPr>
                <w:rFonts w:ascii="Arial" w:eastAsia="Arial" w:hAnsi="Arial"/>
                <w:b/>
                <w:bCs/>
                <w:color w:val="000000"/>
                <w:sz w:val="20"/>
              </w:rPr>
            </w:pPr>
            <w:r w:rsidRPr="00D30F57">
              <w:rPr>
                <w:rFonts w:ascii="Arial" w:eastAsia="Arial" w:hAnsi="Arial"/>
                <w:b/>
                <w:bCs/>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0E1300E3"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0C8C9F7D" w14:textId="77777777">
        <w:trPr>
          <w:trHeight w:hRule="exact" w:val="423"/>
        </w:trPr>
        <w:tc>
          <w:tcPr>
            <w:tcW w:w="3091" w:type="dxa"/>
            <w:tcBorders>
              <w:top w:val="none" w:sz="0" w:space="0" w:color="020000"/>
              <w:left w:val="single" w:sz="5" w:space="0" w:color="000000"/>
              <w:bottom w:val="none" w:sz="0" w:space="0" w:color="020000"/>
              <w:right w:val="single" w:sz="5" w:space="0" w:color="000000"/>
            </w:tcBorders>
          </w:tcPr>
          <w:p w14:paraId="00DF0BF7" w14:textId="77777777" w:rsidR="007B59D3" w:rsidRDefault="00B33088">
            <w:pPr>
              <w:spacing w:after="189"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3120" w:type="dxa"/>
            <w:tcBorders>
              <w:top w:val="none" w:sz="0" w:space="0" w:color="020000"/>
              <w:left w:val="single" w:sz="5" w:space="0" w:color="000000"/>
              <w:bottom w:val="none" w:sz="0" w:space="0" w:color="020000"/>
              <w:right w:val="single" w:sz="5" w:space="0" w:color="000000"/>
            </w:tcBorders>
          </w:tcPr>
          <w:p w14:paraId="07DAB084"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emerging issues/potential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14:paraId="6BB26AC1" w14:textId="77777777" w:rsidR="007B59D3" w:rsidRPr="00362FF6" w:rsidRDefault="00B33088" w:rsidP="003E5AFB">
            <w:pPr>
              <w:pStyle w:val="ListParagraph"/>
              <w:numPr>
                <w:ilvl w:val="0"/>
                <w:numId w:val="12"/>
              </w:numPr>
              <w:tabs>
                <w:tab w:val="left" w:pos="360"/>
                <w:tab w:val="left" w:pos="504"/>
              </w:tabs>
              <w:spacing w:after="165" w:line="230" w:lineRule="exact"/>
              <w:ind w:hanging="213"/>
              <w:textAlignment w:val="baseline"/>
              <w:rPr>
                <w:rFonts w:ascii="Arial" w:eastAsia="Arial" w:hAnsi="Arial"/>
                <w:color w:val="000000"/>
                <w:sz w:val="20"/>
              </w:rPr>
            </w:pPr>
            <w:r w:rsidRPr="00362FF6">
              <w:rPr>
                <w:rFonts w:ascii="Arial" w:eastAsia="Arial" w:hAnsi="Arial"/>
                <w:color w:val="000000"/>
                <w:sz w:val="20"/>
              </w:rPr>
              <w:t># of events held</w:t>
            </w:r>
          </w:p>
        </w:tc>
        <w:tc>
          <w:tcPr>
            <w:tcW w:w="3408" w:type="dxa"/>
            <w:tcBorders>
              <w:top w:val="none" w:sz="0" w:space="0" w:color="020000"/>
              <w:left w:val="single" w:sz="5" w:space="0" w:color="000000"/>
              <w:bottom w:val="none" w:sz="0" w:space="0" w:color="020000"/>
              <w:right w:val="single" w:sz="5" w:space="0" w:color="000000"/>
            </w:tcBorders>
          </w:tcPr>
          <w:p w14:paraId="36B6594D"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29BD36EF" w14:textId="77777777" w:rsidTr="00362FF6">
        <w:trPr>
          <w:trHeight w:hRule="exact" w:val="427"/>
        </w:trPr>
        <w:tc>
          <w:tcPr>
            <w:tcW w:w="3091" w:type="dxa"/>
            <w:tcBorders>
              <w:top w:val="none" w:sz="0" w:space="0" w:color="020000"/>
              <w:left w:val="single" w:sz="5" w:space="0" w:color="000000"/>
              <w:bottom w:val="none" w:sz="0" w:space="0" w:color="020000"/>
              <w:right w:val="single" w:sz="5" w:space="0" w:color="000000"/>
            </w:tcBorders>
          </w:tcPr>
          <w:p w14:paraId="09CF40F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6EFB692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DFD7321" w14:textId="77777777" w:rsidR="007B59D3" w:rsidRDefault="00B33088" w:rsidP="003E5AFB">
            <w:pPr>
              <w:pStyle w:val="ListParagraph"/>
              <w:numPr>
                <w:ilvl w:val="0"/>
                <w:numId w:val="12"/>
              </w:numPr>
              <w:tabs>
                <w:tab w:val="left" w:pos="360"/>
                <w:tab w:val="left" w:pos="504"/>
              </w:tabs>
              <w:spacing w:after="165" w:line="230" w:lineRule="exact"/>
              <w:ind w:hanging="213"/>
              <w:textAlignment w:val="baseline"/>
              <w:rPr>
                <w:rFonts w:ascii="Arial" w:eastAsia="Arial" w:hAnsi="Arial"/>
                <w:color w:val="000000"/>
                <w:sz w:val="20"/>
              </w:rPr>
            </w:pPr>
            <w:r>
              <w:rPr>
                <w:rFonts w:ascii="Arial" w:eastAsia="Arial" w:hAnsi="Arial"/>
                <w:color w:val="000000"/>
                <w:sz w:val="20"/>
              </w:rPr>
              <w:t># of resources produced</w:t>
            </w:r>
          </w:p>
        </w:tc>
        <w:tc>
          <w:tcPr>
            <w:tcW w:w="3408" w:type="dxa"/>
            <w:tcBorders>
              <w:top w:val="none" w:sz="0" w:space="0" w:color="020000"/>
              <w:left w:val="single" w:sz="5" w:space="0" w:color="000000"/>
              <w:bottom w:val="none" w:sz="0" w:space="0" w:color="020000"/>
              <w:right w:val="single" w:sz="5" w:space="0" w:color="000000"/>
            </w:tcBorders>
          </w:tcPr>
          <w:p w14:paraId="3F3685F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5A96441" w14:textId="77777777">
        <w:trPr>
          <w:trHeight w:hRule="exact" w:val="590"/>
        </w:trPr>
        <w:tc>
          <w:tcPr>
            <w:tcW w:w="3091" w:type="dxa"/>
            <w:tcBorders>
              <w:top w:val="none" w:sz="0" w:space="0" w:color="020000"/>
              <w:left w:val="single" w:sz="5" w:space="0" w:color="000000"/>
              <w:bottom w:val="none" w:sz="0" w:space="0" w:color="020000"/>
              <w:right w:val="single" w:sz="5" w:space="0" w:color="000000"/>
            </w:tcBorders>
          </w:tcPr>
          <w:p w14:paraId="5AF134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269D6D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164C64F" w14:textId="77777777" w:rsidR="007B59D3" w:rsidRDefault="00B33088" w:rsidP="003E5AFB">
            <w:pPr>
              <w:pStyle w:val="ListParagraph"/>
              <w:numPr>
                <w:ilvl w:val="0"/>
                <w:numId w:val="12"/>
              </w:numPr>
              <w:tabs>
                <w:tab w:val="left" w:pos="360"/>
                <w:tab w:val="left" w:pos="504"/>
              </w:tabs>
              <w:spacing w:after="165" w:line="230" w:lineRule="exact"/>
              <w:ind w:hanging="213"/>
              <w:textAlignment w:val="baseline"/>
              <w:rPr>
                <w:rFonts w:ascii="Arial" w:eastAsia="Arial" w:hAnsi="Arial"/>
                <w:color w:val="000000"/>
                <w:spacing w:val="-3"/>
                <w:sz w:val="20"/>
              </w:rPr>
            </w:pPr>
            <w:r>
              <w:rPr>
                <w:rFonts w:ascii="Arial" w:eastAsia="Arial" w:hAnsi="Arial"/>
                <w:color w:val="000000"/>
                <w:spacing w:val="-3"/>
                <w:sz w:val="20"/>
              </w:rPr>
              <w:t xml:space="preserve"># </w:t>
            </w:r>
            <w:r w:rsidRPr="00362FF6">
              <w:rPr>
                <w:rFonts w:ascii="Arial" w:eastAsia="Arial" w:hAnsi="Arial"/>
                <w:color w:val="000000"/>
                <w:sz w:val="20"/>
              </w:rPr>
              <w:t>and</w:t>
            </w:r>
            <w:r>
              <w:rPr>
                <w:rFonts w:ascii="Arial" w:eastAsia="Arial" w:hAnsi="Arial"/>
                <w:color w:val="000000"/>
                <w:spacing w:val="-3"/>
                <w:sz w:val="20"/>
              </w:rPr>
              <w:t xml:space="preserve"> % of Service Users participating at </w:t>
            </w:r>
            <w:r>
              <w:rPr>
                <w:rFonts w:ascii="Arial" w:eastAsia="Arial" w:hAnsi="Arial"/>
                <w:color w:val="000000"/>
                <w:spacing w:val="-3"/>
                <w:sz w:val="20"/>
              </w:rPr>
              <w:br/>
              <w:t>events</w:t>
            </w:r>
          </w:p>
        </w:tc>
        <w:tc>
          <w:tcPr>
            <w:tcW w:w="3408" w:type="dxa"/>
            <w:tcBorders>
              <w:top w:val="none" w:sz="0" w:space="0" w:color="020000"/>
              <w:left w:val="single" w:sz="5" w:space="0" w:color="000000"/>
              <w:bottom w:val="none" w:sz="0" w:space="0" w:color="020000"/>
              <w:right w:val="single" w:sz="5" w:space="0" w:color="000000"/>
            </w:tcBorders>
          </w:tcPr>
          <w:p w14:paraId="72189F6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8F7544F" w14:textId="77777777" w:rsidTr="00CC2EE3">
        <w:trPr>
          <w:trHeight w:hRule="exact" w:val="413"/>
        </w:trPr>
        <w:tc>
          <w:tcPr>
            <w:tcW w:w="3091" w:type="dxa"/>
            <w:tcBorders>
              <w:top w:val="none" w:sz="0" w:space="0" w:color="020000"/>
              <w:left w:val="single" w:sz="5" w:space="0" w:color="000000"/>
              <w:right w:val="single" w:sz="5" w:space="0" w:color="000000"/>
            </w:tcBorders>
          </w:tcPr>
          <w:p w14:paraId="3E77E01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right w:val="single" w:sz="5" w:space="0" w:color="000000"/>
            </w:tcBorders>
          </w:tcPr>
          <w:p w14:paraId="17DBA67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right w:val="single" w:sz="5" w:space="0" w:color="000000"/>
            </w:tcBorders>
          </w:tcPr>
          <w:p w14:paraId="608E2F92" w14:textId="77777777" w:rsidR="007B59D3" w:rsidRDefault="00B33088" w:rsidP="003E5AFB">
            <w:pPr>
              <w:pStyle w:val="ListParagraph"/>
              <w:numPr>
                <w:ilvl w:val="0"/>
                <w:numId w:val="12"/>
              </w:numPr>
              <w:tabs>
                <w:tab w:val="left" w:pos="360"/>
                <w:tab w:val="left" w:pos="504"/>
              </w:tabs>
              <w:spacing w:after="165" w:line="230" w:lineRule="exact"/>
              <w:ind w:hanging="213"/>
              <w:textAlignment w:val="baseline"/>
              <w:rPr>
                <w:rFonts w:ascii="Arial" w:eastAsia="Arial" w:hAnsi="Arial"/>
                <w:color w:val="000000"/>
                <w:sz w:val="20"/>
              </w:rPr>
            </w:pPr>
            <w:r>
              <w:rPr>
                <w:rFonts w:ascii="Arial" w:eastAsia="Arial" w:hAnsi="Arial"/>
                <w:color w:val="000000"/>
                <w:sz w:val="20"/>
              </w:rPr>
              <w:t># and % of Service Users using resource/s</w:t>
            </w:r>
          </w:p>
        </w:tc>
        <w:tc>
          <w:tcPr>
            <w:tcW w:w="3408" w:type="dxa"/>
            <w:tcBorders>
              <w:top w:val="none" w:sz="0" w:space="0" w:color="020000"/>
              <w:left w:val="single" w:sz="5" w:space="0" w:color="000000"/>
              <w:right w:val="single" w:sz="5" w:space="0" w:color="000000"/>
            </w:tcBorders>
          </w:tcPr>
          <w:p w14:paraId="49C3D60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78C6476" w14:textId="77777777" w:rsidTr="00CC2EE3">
        <w:tc>
          <w:tcPr>
            <w:tcW w:w="3091" w:type="dxa"/>
            <w:tcBorders>
              <w:left w:val="single" w:sz="6" w:space="0" w:color="000000"/>
              <w:bottom w:val="single" w:sz="4" w:space="0" w:color="auto"/>
              <w:right w:val="single" w:sz="6" w:space="0" w:color="000000"/>
            </w:tcBorders>
          </w:tcPr>
          <w:p w14:paraId="436A659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left w:val="single" w:sz="6" w:space="0" w:color="000000"/>
              <w:bottom w:val="single" w:sz="4" w:space="0" w:color="auto"/>
              <w:right w:val="single" w:sz="6" w:space="0" w:color="000000"/>
            </w:tcBorders>
          </w:tcPr>
          <w:p w14:paraId="63C92F3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left w:val="single" w:sz="6" w:space="0" w:color="000000"/>
              <w:bottom w:val="single" w:sz="4" w:space="0" w:color="auto"/>
              <w:right w:val="single" w:sz="6" w:space="0" w:color="000000"/>
            </w:tcBorders>
            <w:vAlign w:val="center"/>
          </w:tcPr>
          <w:p w14:paraId="38265D5A" w14:textId="3220E845" w:rsidR="007B59D3" w:rsidRDefault="00B33088" w:rsidP="003E5AFB">
            <w:pPr>
              <w:pStyle w:val="ListParagraph"/>
              <w:numPr>
                <w:ilvl w:val="0"/>
                <w:numId w:val="12"/>
              </w:numPr>
              <w:tabs>
                <w:tab w:val="left" w:pos="360"/>
                <w:tab w:val="left" w:pos="504"/>
              </w:tabs>
              <w:spacing w:after="165" w:line="230" w:lineRule="exact"/>
              <w:ind w:hanging="213"/>
              <w:textAlignment w:val="baseline"/>
              <w:rPr>
                <w:rFonts w:ascii="Arial" w:eastAsia="Arial" w:hAnsi="Arial"/>
                <w:color w:val="000000"/>
                <w:sz w:val="20"/>
              </w:rPr>
            </w:pPr>
            <w:r>
              <w:rPr>
                <w:rFonts w:ascii="Arial" w:eastAsia="Arial" w:hAnsi="Arial"/>
                <w:color w:val="000000"/>
                <w:sz w:val="20"/>
              </w:rPr>
              <w:t>Demonstrated participation across</w:t>
            </w:r>
            <w:r w:rsidR="00362FF6">
              <w:rPr>
                <w:rFonts w:ascii="Arial" w:eastAsia="Arial" w:hAnsi="Arial"/>
                <w:color w:val="000000"/>
                <w:spacing w:val="-2"/>
                <w:sz w:val="20"/>
              </w:rPr>
              <w:t xml:space="preserve"> Service Users: number and percentage for </w:t>
            </w:r>
            <w:proofErr w:type="spellStart"/>
            <w:r w:rsidR="00362FF6">
              <w:rPr>
                <w:rFonts w:ascii="Arial" w:eastAsia="Arial" w:hAnsi="Arial"/>
                <w:color w:val="000000"/>
                <w:spacing w:val="-2"/>
                <w:sz w:val="20"/>
              </w:rPr>
              <w:t>prioritised</w:t>
            </w:r>
            <w:proofErr w:type="spellEnd"/>
            <w:r w:rsidR="00362FF6">
              <w:rPr>
                <w:rFonts w:ascii="Arial" w:eastAsia="Arial" w:hAnsi="Arial"/>
                <w:color w:val="000000"/>
                <w:spacing w:val="-2"/>
                <w:sz w:val="20"/>
              </w:rPr>
              <w:t xml:space="preserve"> cohorts (</w:t>
            </w:r>
            <w:proofErr w:type="gramStart"/>
            <w:r w:rsidR="00362FF6">
              <w:rPr>
                <w:rFonts w:ascii="Arial" w:eastAsia="Arial" w:hAnsi="Arial"/>
                <w:color w:val="000000"/>
                <w:spacing w:val="-2"/>
                <w:sz w:val="20"/>
              </w:rPr>
              <w:t>e.g.</w:t>
            </w:r>
            <w:proofErr w:type="gramEnd"/>
            <w:r w:rsidR="00362FF6">
              <w:rPr>
                <w:rFonts w:ascii="Arial" w:eastAsia="Arial" w:hAnsi="Arial"/>
                <w:color w:val="000000"/>
                <w:spacing w:val="-2"/>
                <w:sz w:val="20"/>
              </w:rPr>
              <w:t xml:space="preserve"> regional, rural and remote; Indigenous; small, medium or large NGOs)</w:t>
            </w:r>
          </w:p>
        </w:tc>
        <w:tc>
          <w:tcPr>
            <w:tcW w:w="3408" w:type="dxa"/>
            <w:tcBorders>
              <w:left w:val="single" w:sz="6" w:space="0" w:color="000000"/>
              <w:bottom w:val="single" w:sz="4" w:space="0" w:color="auto"/>
              <w:right w:val="single" w:sz="6" w:space="0" w:color="000000"/>
            </w:tcBorders>
          </w:tcPr>
          <w:p w14:paraId="32D81AE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42936E18" w14:textId="77777777" w:rsidR="007B59D3" w:rsidRDefault="007B59D3">
      <w:pPr>
        <w:spacing w:after="547" w:line="20" w:lineRule="exact"/>
      </w:pPr>
    </w:p>
    <w:p w14:paraId="598A8739" w14:textId="77777777" w:rsidR="007B59D3" w:rsidRDefault="007B59D3">
      <w:pPr>
        <w:sectPr w:rsidR="007B59D3" w:rsidSect="002B408D">
          <w:footerReference w:type="default" r:id="rId25"/>
          <w:pgSz w:w="16838" w:h="11909" w:orient="landscape"/>
          <w:pgMar w:top="1418" w:right="1253" w:bottom="312" w:left="1684" w:header="720" w:footer="720" w:gutter="0"/>
          <w:cols w:space="720"/>
        </w:sectPr>
      </w:pPr>
    </w:p>
    <w:p w14:paraId="32726CA0" w14:textId="77777777" w:rsidR="007B59D3" w:rsidRDefault="007B59D3">
      <w:pPr>
        <w:spacing w:before="1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6"/>
        <w:gridCol w:w="3402"/>
      </w:tblGrid>
      <w:tr w:rsidR="007B59D3" w14:paraId="70CBD843" w14:textId="77777777" w:rsidTr="004D30AB">
        <w:trPr>
          <w:trHeight w:hRule="exact" w:val="566"/>
        </w:trPr>
        <w:tc>
          <w:tcPr>
            <w:tcW w:w="3091" w:type="dxa"/>
            <w:tcBorders>
              <w:top w:val="single" w:sz="5" w:space="0" w:color="000000"/>
              <w:left w:val="single" w:sz="5" w:space="0" w:color="000000"/>
              <w:bottom w:val="single" w:sz="6" w:space="0" w:color="000000"/>
              <w:right w:val="single" w:sz="5" w:space="0" w:color="000000"/>
            </w:tcBorders>
            <w:shd w:val="clear" w:color="A8D08D" w:fill="A8D08D"/>
          </w:tcPr>
          <w:p w14:paraId="6ABE0493" w14:textId="77777777" w:rsidR="007B59D3" w:rsidRDefault="00B33088">
            <w:pPr>
              <w:spacing w:line="275"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6" w:space="0" w:color="000000"/>
              <w:right w:val="single" w:sz="5" w:space="0" w:color="000000"/>
            </w:tcBorders>
            <w:shd w:val="clear" w:color="A8D08D" w:fill="A8D08D"/>
            <w:vAlign w:val="center"/>
          </w:tcPr>
          <w:p w14:paraId="16C25C10" w14:textId="77777777" w:rsidR="007B59D3" w:rsidRDefault="00B33088">
            <w:pPr>
              <w:spacing w:before="168" w:after="141" w:line="252" w:lineRule="exact"/>
              <w:ind w:right="1027"/>
              <w:jc w:val="right"/>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6" w:space="0" w:color="000000"/>
              <w:right w:val="single" w:sz="5" w:space="0" w:color="000000"/>
            </w:tcBorders>
            <w:shd w:val="clear" w:color="A8D08D" w:fill="A8D08D"/>
            <w:vAlign w:val="center"/>
          </w:tcPr>
          <w:p w14:paraId="3952916D" w14:textId="77777777" w:rsidR="007B59D3" w:rsidRDefault="00B33088">
            <w:pPr>
              <w:spacing w:before="168" w:after="141" w:line="252" w:lineRule="exact"/>
              <w:ind w:left="125"/>
              <w:textAlignment w:val="baseline"/>
              <w:rPr>
                <w:rFonts w:ascii="Arial" w:eastAsia="Arial" w:hAnsi="Arial"/>
                <w:b/>
                <w:color w:val="000000"/>
              </w:rPr>
            </w:pPr>
            <w:r>
              <w:rPr>
                <w:rFonts w:ascii="Arial" w:eastAsia="Arial" w:hAnsi="Arial"/>
                <w:b/>
                <w:color w:val="000000"/>
              </w:rPr>
              <w:t>Measures</w:t>
            </w:r>
          </w:p>
        </w:tc>
        <w:tc>
          <w:tcPr>
            <w:tcW w:w="3408" w:type="dxa"/>
            <w:gridSpan w:val="2"/>
            <w:tcBorders>
              <w:top w:val="single" w:sz="5" w:space="0" w:color="000000"/>
              <w:left w:val="single" w:sz="5" w:space="0" w:color="000000"/>
              <w:bottom w:val="single" w:sz="6" w:space="0" w:color="000000"/>
              <w:right w:val="single" w:sz="5" w:space="0" w:color="000000"/>
            </w:tcBorders>
            <w:shd w:val="clear" w:color="A8D08D" w:fill="A8D08D"/>
          </w:tcPr>
          <w:p w14:paraId="2FA1E49B" w14:textId="77777777" w:rsidR="007B59D3" w:rsidRDefault="00B33088">
            <w:pPr>
              <w:spacing w:after="295" w:line="252" w:lineRule="exact"/>
              <w:ind w:right="801"/>
              <w:jc w:val="right"/>
              <w:textAlignment w:val="baseline"/>
              <w:rPr>
                <w:rFonts w:ascii="Arial" w:eastAsia="Arial" w:hAnsi="Arial"/>
                <w:b/>
                <w:color w:val="000000"/>
              </w:rPr>
            </w:pPr>
            <w:r>
              <w:rPr>
                <w:rFonts w:ascii="Arial" w:eastAsia="Arial" w:hAnsi="Arial"/>
                <w:b/>
                <w:color w:val="000000"/>
              </w:rPr>
              <w:t>Report against measure</w:t>
            </w:r>
          </w:p>
        </w:tc>
      </w:tr>
      <w:tr w:rsidR="003E5AFB" w14:paraId="602C21F3" w14:textId="77777777" w:rsidTr="004D30AB">
        <w:tc>
          <w:tcPr>
            <w:tcW w:w="3091" w:type="dxa"/>
            <w:tcBorders>
              <w:top w:val="single" w:sz="6" w:space="0" w:color="000000"/>
              <w:left w:val="single" w:sz="6" w:space="0" w:color="000000"/>
              <w:bottom w:val="single" w:sz="4" w:space="0" w:color="auto"/>
              <w:right w:val="single" w:sz="6" w:space="0" w:color="000000"/>
            </w:tcBorders>
          </w:tcPr>
          <w:p w14:paraId="573466E4" w14:textId="77777777" w:rsidR="003E5AFB" w:rsidRDefault="003E5AFB">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6" w:space="0" w:color="000000"/>
              <w:left w:val="single" w:sz="6" w:space="0" w:color="000000"/>
              <w:bottom w:val="single" w:sz="4" w:space="0" w:color="auto"/>
              <w:right w:val="single" w:sz="6" w:space="0" w:color="000000"/>
            </w:tcBorders>
          </w:tcPr>
          <w:p w14:paraId="105C300B" w14:textId="77777777" w:rsidR="003E5AFB" w:rsidRDefault="003E5AFB">
            <w:pPr>
              <w:textAlignment w:val="baseline"/>
              <w:rPr>
                <w:rFonts w:ascii="Arial" w:eastAsia="Arial" w:hAnsi="Arial"/>
                <w:color w:val="000000"/>
                <w:sz w:val="24"/>
              </w:rPr>
            </w:pPr>
            <w:r>
              <w:rPr>
                <w:rFonts w:ascii="Arial" w:eastAsia="Arial" w:hAnsi="Arial"/>
                <w:color w:val="000000"/>
                <w:sz w:val="24"/>
              </w:rPr>
              <w:t xml:space="preserve"> </w:t>
            </w:r>
          </w:p>
        </w:tc>
        <w:tc>
          <w:tcPr>
            <w:tcW w:w="4259" w:type="dxa"/>
            <w:gridSpan w:val="2"/>
            <w:tcBorders>
              <w:top w:val="single" w:sz="6" w:space="0" w:color="000000"/>
              <w:left w:val="single" w:sz="6" w:space="0" w:color="000000"/>
              <w:bottom w:val="single" w:sz="4" w:space="0" w:color="auto"/>
              <w:right w:val="single" w:sz="6" w:space="0" w:color="000000"/>
            </w:tcBorders>
          </w:tcPr>
          <w:p w14:paraId="67AF6C76" w14:textId="77777777" w:rsidR="003E5AFB" w:rsidRDefault="003E5AFB" w:rsidP="005777AC">
            <w:pPr>
              <w:ind w:left="144"/>
              <w:textAlignment w:val="baseline"/>
              <w:rPr>
                <w:rFonts w:ascii="Arial" w:eastAsia="Arial" w:hAnsi="Arial"/>
                <w:color w:val="000000"/>
                <w:sz w:val="20"/>
              </w:rPr>
            </w:pPr>
          </w:p>
          <w:p w14:paraId="6EA3D8C8" w14:textId="1EC0737C" w:rsidR="0070564B" w:rsidRDefault="0070564B" w:rsidP="005777AC">
            <w:pPr>
              <w:ind w:left="144"/>
              <w:textAlignment w:val="baseline"/>
              <w:rPr>
                <w:rFonts w:ascii="Arial" w:eastAsia="Arial" w:hAnsi="Arial"/>
                <w:b/>
                <w:color w:val="000000"/>
                <w:sz w:val="20"/>
              </w:rPr>
            </w:pPr>
            <w:r>
              <w:rPr>
                <w:rFonts w:ascii="Arial" w:eastAsia="Arial" w:hAnsi="Arial"/>
                <w:b/>
                <w:color w:val="000000"/>
                <w:sz w:val="20"/>
              </w:rPr>
              <w:t>OUTCOME MEASURES:</w:t>
            </w:r>
          </w:p>
          <w:p w14:paraId="2209CF86" w14:textId="77777777" w:rsidR="0070564B" w:rsidRDefault="0070564B" w:rsidP="005777AC">
            <w:pPr>
              <w:ind w:left="144"/>
              <w:textAlignment w:val="baseline"/>
              <w:rPr>
                <w:rFonts w:ascii="Arial" w:eastAsia="Arial" w:hAnsi="Arial"/>
                <w:color w:val="000000"/>
                <w:sz w:val="20"/>
              </w:rPr>
            </w:pPr>
          </w:p>
          <w:p w14:paraId="648DD7A8" w14:textId="77777777" w:rsidR="00D30F57" w:rsidRDefault="00D30F57" w:rsidP="00D30F57">
            <w:pPr>
              <w:pStyle w:val="ListParagraph"/>
              <w:numPr>
                <w:ilvl w:val="0"/>
                <w:numId w:val="12"/>
              </w:numPr>
              <w:tabs>
                <w:tab w:val="left" w:pos="360"/>
                <w:tab w:val="left" w:pos="504"/>
              </w:tabs>
              <w:ind w:left="362" w:hanging="215"/>
              <w:contextualSpacing w:val="0"/>
              <w:textAlignment w:val="baseline"/>
              <w:rPr>
                <w:rFonts w:ascii="Arial" w:eastAsia="Arial" w:hAnsi="Arial"/>
                <w:color w:val="000000"/>
                <w:sz w:val="20"/>
              </w:rPr>
            </w:pPr>
            <w:r>
              <w:rPr>
                <w:rFonts w:ascii="Arial" w:eastAsia="Arial" w:hAnsi="Arial"/>
                <w:color w:val="000000"/>
                <w:sz w:val="20"/>
              </w:rPr>
              <w:t># and % of Service Users completing skill set or qualification</w:t>
            </w:r>
          </w:p>
          <w:p w14:paraId="7CD3FE8C" w14:textId="77777777" w:rsidR="00D30F57" w:rsidRPr="00D30F57" w:rsidRDefault="00D30F57" w:rsidP="00D30F57">
            <w:pPr>
              <w:tabs>
                <w:tab w:val="left" w:pos="360"/>
                <w:tab w:val="left" w:pos="504"/>
              </w:tabs>
              <w:ind w:left="147"/>
              <w:textAlignment w:val="baseline"/>
              <w:rPr>
                <w:rFonts w:ascii="Arial" w:eastAsia="Arial" w:hAnsi="Arial"/>
                <w:color w:val="000000"/>
                <w:sz w:val="20"/>
              </w:rPr>
            </w:pPr>
          </w:p>
          <w:p w14:paraId="4F1C86CF" w14:textId="56510259" w:rsidR="00D30F57" w:rsidRDefault="00D30F57" w:rsidP="005777AC">
            <w:pPr>
              <w:pStyle w:val="ListParagraph"/>
              <w:numPr>
                <w:ilvl w:val="0"/>
                <w:numId w:val="12"/>
              </w:numPr>
              <w:tabs>
                <w:tab w:val="left" w:pos="360"/>
                <w:tab w:val="left" w:pos="504"/>
              </w:tabs>
              <w:ind w:hanging="213"/>
              <w:contextualSpacing w:val="0"/>
              <w:textAlignment w:val="baseline"/>
              <w:rPr>
                <w:rFonts w:ascii="Arial" w:eastAsia="Arial" w:hAnsi="Arial"/>
                <w:color w:val="000000"/>
                <w:sz w:val="20"/>
              </w:rPr>
            </w:pPr>
            <w:r w:rsidRPr="00D30F57">
              <w:rPr>
                <w:rFonts w:ascii="Arial" w:eastAsia="Arial" w:hAnsi="Arial"/>
                <w:color w:val="000000"/>
                <w:sz w:val="20"/>
              </w:rPr>
              <w:t xml:space="preserve"># and % of Service Users indicating event/resource helped them increase </w:t>
            </w:r>
            <w:r>
              <w:rPr>
                <w:rFonts w:ascii="Arial" w:eastAsia="Arial" w:hAnsi="Arial"/>
                <w:color w:val="000000"/>
                <w:sz w:val="20"/>
              </w:rPr>
              <w:t>skills or knowledge (self-assessment/perceptions)</w:t>
            </w:r>
          </w:p>
          <w:p w14:paraId="656C4528" w14:textId="77777777" w:rsidR="00D30F57" w:rsidRPr="00D30F57" w:rsidRDefault="00D30F57" w:rsidP="00D30F57">
            <w:pPr>
              <w:tabs>
                <w:tab w:val="left" w:pos="360"/>
                <w:tab w:val="left" w:pos="504"/>
              </w:tabs>
              <w:ind w:left="147"/>
              <w:textAlignment w:val="baseline"/>
              <w:rPr>
                <w:rFonts w:ascii="Arial" w:eastAsia="Arial" w:hAnsi="Arial"/>
                <w:color w:val="000000"/>
                <w:sz w:val="20"/>
              </w:rPr>
            </w:pPr>
          </w:p>
          <w:p w14:paraId="162D3817" w14:textId="47A99095" w:rsidR="003E5AFB" w:rsidRDefault="003E5AFB" w:rsidP="005777AC">
            <w:pPr>
              <w:pStyle w:val="ListParagraph"/>
              <w:numPr>
                <w:ilvl w:val="0"/>
                <w:numId w:val="12"/>
              </w:numPr>
              <w:tabs>
                <w:tab w:val="left" w:pos="360"/>
                <w:tab w:val="left" w:pos="504"/>
              </w:tabs>
              <w:ind w:hanging="213"/>
              <w:contextualSpacing w:val="0"/>
              <w:textAlignment w:val="baseline"/>
              <w:rPr>
                <w:rFonts w:ascii="Arial" w:eastAsia="Arial" w:hAnsi="Arial"/>
                <w:color w:val="000000"/>
                <w:sz w:val="20"/>
              </w:rPr>
            </w:pPr>
            <w:r>
              <w:rPr>
                <w:rFonts w:ascii="Arial" w:eastAsia="Arial" w:hAnsi="Arial"/>
                <w:color w:val="000000"/>
                <w:sz w:val="20"/>
              </w:rPr>
              <w:t xml:space="preserve"># and % of Service Users indicating that </w:t>
            </w:r>
            <w:proofErr w:type="gramStart"/>
            <w:r>
              <w:rPr>
                <w:rFonts w:ascii="Arial" w:eastAsia="Arial" w:hAnsi="Arial"/>
                <w:color w:val="000000"/>
                <w:sz w:val="20"/>
              </w:rPr>
              <w:t>as a result of</w:t>
            </w:r>
            <w:proofErr w:type="gramEnd"/>
            <w:r>
              <w:rPr>
                <w:rFonts w:ascii="Arial" w:eastAsia="Arial" w:hAnsi="Arial"/>
                <w:color w:val="000000"/>
                <w:sz w:val="20"/>
              </w:rPr>
              <w:t xml:space="preserve"> event/resource they have made a change which will improve services to clients</w:t>
            </w:r>
          </w:p>
          <w:p w14:paraId="639A0AF2" w14:textId="77777777" w:rsidR="008D3FAD" w:rsidRPr="008D3FAD" w:rsidRDefault="008D3FAD" w:rsidP="008D3FAD">
            <w:pPr>
              <w:tabs>
                <w:tab w:val="left" w:pos="360"/>
                <w:tab w:val="left" w:pos="504"/>
              </w:tabs>
              <w:ind w:left="147"/>
              <w:textAlignment w:val="baseline"/>
              <w:rPr>
                <w:rFonts w:ascii="Arial" w:eastAsia="Arial" w:hAnsi="Arial"/>
                <w:color w:val="000000"/>
                <w:sz w:val="20"/>
              </w:rPr>
            </w:pPr>
          </w:p>
          <w:p w14:paraId="127E4391" w14:textId="77777777" w:rsidR="003E5AFB" w:rsidRDefault="003E5AFB" w:rsidP="005777AC">
            <w:pPr>
              <w:pStyle w:val="ListParagraph"/>
              <w:numPr>
                <w:ilvl w:val="0"/>
                <w:numId w:val="12"/>
              </w:numPr>
              <w:tabs>
                <w:tab w:val="left" w:pos="360"/>
                <w:tab w:val="left" w:pos="504"/>
              </w:tabs>
              <w:ind w:hanging="213"/>
              <w:contextualSpacing w:val="0"/>
              <w:textAlignment w:val="baseline"/>
              <w:rPr>
                <w:rFonts w:ascii="Arial" w:eastAsia="Arial" w:hAnsi="Arial"/>
                <w:color w:val="000000"/>
                <w:sz w:val="20"/>
              </w:rPr>
            </w:pPr>
            <w:r w:rsidRPr="003E5AFB">
              <w:rPr>
                <w:rFonts w:ascii="Arial" w:eastAsia="Arial" w:hAnsi="Arial"/>
                <w:color w:val="000000"/>
                <w:sz w:val="20"/>
              </w:rPr>
              <w:t>Summary of the changes/improvements reported by Service Users</w:t>
            </w:r>
          </w:p>
          <w:p w14:paraId="10F2DFE7" w14:textId="77777777" w:rsidR="008D3FAD" w:rsidRPr="005777AC" w:rsidRDefault="008D3FAD" w:rsidP="005777AC">
            <w:pPr>
              <w:tabs>
                <w:tab w:val="left" w:pos="360"/>
                <w:tab w:val="left" w:pos="504"/>
              </w:tabs>
              <w:ind w:left="147"/>
              <w:textAlignment w:val="baseline"/>
              <w:rPr>
                <w:rFonts w:ascii="Arial" w:eastAsia="Arial" w:hAnsi="Arial"/>
                <w:color w:val="000000"/>
                <w:sz w:val="20"/>
              </w:rPr>
            </w:pPr>
          </w:p>
          <w:p w14:paraId="484E9946" w14:textId="5B48D24F" w:rsidR="008D3FAD" w:rsidRPr="003E5AFB" w:rsidRDefault="008D3FAD" w:rsidP="005777AC">
            <w:pPr>
              <w:pStyle w:val="ListParagraph"/>
              <w:numPr>
                <w:ilvl w:val="0"/>
                <w:numId w:val="12"/>
              </w:numPr>
              <w:tabs>
                <w:tab w:val="left" w:pos="360"/>
                <w:tab w:val="left" w:pos="504"/>
              </w:tabs>
              <w:ind w:hanging="213"/>
              <w:contextualSpacing w:val="0"/>
              <w:textAlignment w:val="baseline"/>
              <w:rPr>
                <w:rFonts w:ascii="Arial" w:eastAsia="Arial" w:hAnsi="Arial"/>
                <w:color w:val="000000"/>
                <w:sz w:val="20"/>
              </w:rPr>
            </w:pPr>
            <w:r w:rsidRPr="003E5AFB">
              <w:rPr>
                <w:rFonts w:ascii="Arial" w:eastAsia="Arial" w:hAnsi="Arial"/>
                <w:color w:val="000000"/>
                <w:sz w:val="20"/>
              </w:rPr>
              <w:t xml:space="preserve"># and % of Service Users assessed as having improved capability </w:t>
            </w:r>
            <w:proofErr w:type="gramStart"/>
            <w:r w:rsidRPr="003E5AFB">
              <w:rPr>
                <w:rFonts w:ascii="Arial" w:eastAsia="Arial" w:hAnsi="Arial"/>
                <w:color w:val="000000"/>
                <w:sz w:val="20"/>
              </w:rPr>
              <w:t>as a result of</w:t>
            </w:r>
            <w:proofErr w:type="gramEnd"/>
            <w:r w:rsidRPr="003E5AFB">
              <w:rPr>
                <w:rFonts w:ascii="Arial" w:eastAsia="Arial" w:hAnsi="Arial"/>
                <w:color w:val="000000"/>
                <w:sz w:val="20"/>
              </w:rPr>
              <w:t xml:space="preserve"> event/resource (external assessment)</w:t>
            </w:r>
          </w:p>
        </w:tc>
        <w:tc>
          <w:tcPr>
            <w:tcW w:w="3402" w:type="dxa"/>
            <w:tcBorders>
              <w:top w:val="single" w:sz="6" w:space="0" w:color="000000"/>
              <w:left w:val="single" w:sz="6" w:space="0" w:color="000000"/>
              <w:bottom w:val="single" w:sz="4" w:space="0" w:color="auto"/>
              <w:right w:val="single" w:sz="6" w:space="0" w:color="000000"/>
            </w:tcBorders>
          </w:tcPr>
          <w:p w14:paraId="0A5B006E" w14:textId="77777777" w:rsidR="003E5AFB" w:rsidRDefault="003E5AFB">
            <w:pPr>
              <w:textAlignment w:val="baseline"/>
              <w:rPr>
                <w:rFonts w:ascii="Arial" w:eastAsia="Arial" w:hAnsi="Arial"/>
                <w:color w:val="000000"/>
                <w:sz w:val="24"/>
              </w:rPr>
            </w:pPr>
            <w:r>
              <w:rPr>
                <w:rFonts w:ascii="Arial" w:eastAsia="Arial" w:hAnsi="Arial"/>
                <w:color w:val="000000"/>
                <w:sz w:val="24"/>
              </w:rPr>
              <w:t xml:space="preserve"> </w:t>
            </w:r>
          </w:p>
        </w:tc>
      </w:tr>
    </w:tbl>
    <w:p w14:paraId="7FABED10" w14:textId="77777777" w:rsidR="007B59D3" w:rsidRDefault="007B59D3">
      <w:pPr>
        <w:spacing w:after="5888" w:line="20" w:lineRule="exact"/>
      </w:pPr>
    </w:p>
    <w:p w14:paraId="01B28CE1" w14:textId="77777777" w:rsidR="007B59D3" w:rsidRDefault="007B59D3">
      <w:pPr>
        <w:spacing w:after="5888" w:line="20" w:lineRule="exact"/>
        <w:sectPr w:rsidR="007B59D3" w:rsidSect="002B408D">
          <w:pgSz w:w="16838" w:h="11909" w:orient="landscape"/>
          <w:pgMar w:top="1418" w:right="1253" w:bottom="74" w:left="1684" w:header="720" w:footer="720" w:gutter="0"/>
          <w:cols w:space="720"/>
        </w:sectPr>
      </w:pPr>
    </w:p>
    <w:p w14:paraId="1456E332" w14:textId="77777777" w:rsidR="007B59D3" w:rsidRDefault="007B59D3">
      <w:pPr>
        <w:sectPr w:rsidR="007B59D3">
          <w:type w:val="continuous"/>
          <w:pgSz w:w="16838" w:h="11909" w:orient="landscape"/>
          <w:pgMar w:top="1380" w:right="6499" w:bottom="74" w:left="1699" w:header="720" w:footer="720" w:gutter="0"/>
          <w:cols w:space="720"/>
        </w:sectPr>
      </w:pPr>
    </w:p>
    <w:p w14:paraId="6456B886"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Dissemination of Information (T441)</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0BDF36C3"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6DF1D1D5"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10BBA75"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69FD11DD"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2CA332C3"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604C447B" w14:textId="77777777">
        <w:trPr>
          <w:trHeight w:hRule="exact" w:val="264"/>
        </w:trPr>
        <w:tc>
          <w:tcPr>
            <w:tcW w:w="3235" w:type="dxa"/>
            <w:tcBorders>
              <w:top w:val="single" w:sz="5" w:space="0" w:color="000000"/>
              <w:left w:val="single" w:sz="5" w:space="0" w:color="000000"/>
              <w:bottom w:val="none" w:sz="0" w:space="0" w:color="020000"/>
              <w:right w:val="single" w:sz="5" w:space="0" w:color="000000"/>
            </w:tcBorders>
          </w:tcPr>
          <w:p w14:paraId="0D449B1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1BFEFA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single" w:sz="5" w:space="0" w:color="000000"/>
              <w:left w:val="single" w:sz="5" w:space="0" w:color="000000"/>
              <w:bottom w:val="none" w:sz="0" w:space="0" w:color="020000"/>
              <w:right w:val="single" w:sz="5" w:space="0" w:color="000000"/>
            </w:tcBorders>
            <w:vAlign w:val="center"/>
          </w:tcPr>
          <w:p w14:paraId="1FCE9AFB"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541C649A"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7243E0B7" w14:textId="77777777">
        <w:trPr>
          <w:trHeight w:hRule="exact" w:val="432"/>
        </w:trPr>
        <w:tc>
          <w:tcPr>
            <w:tcW w:w="3235" w:type="dxa"/>
            <w:tcBorders>
              <w:top w:val="none" w:sz="0" w:space="0" w:color="020000"/>
              <w:left w:val="single" w:sz="5" w:space="0" w:color="000000"/>
              <w:bottom w:val="none" w:sz="0" w:space="0" w:color="020000"/>
              <w:right w:val="single" w:sz="5" w:space="0" w:color="000000"/>
            </w:tcBorders>
          </w:tcPr>
          <w:p w14:paraId="68EC0909" w14:textId="77777777" w:rsidR="007B59D3" w:rsidRDefault="00B33088">
            <w:pPr>
              <w:spacing w:line="214" w:lineRule="exact"/>
              <w:ind w:left="108"/>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tcPr>
          <w:p w14:paraId="42237CC1" w14:textId="77777777" w:rsidR="007B59D3" w:rsidRDefault="00B33088">
            <w:pPr>
              <w:spacing w:before="202" w:line="226"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none" w:sz="0" w:space="0" w:color="020000"/>
              <w:left w:val="single" w:sz="5" w:space="0" w:color="000000"/>
              <w:bottom w:val="none" w:sz="0" w:space="0" w:color="020000"/>
              <w:right w:val="single" w:sz="5" w:space="0" w:color="000000"/>
            </w:tcBorders>
            <w:vAlign w:val="center"/>
          </w:tcPr>
          <w:p w14:paraId="6675D3D3" w14:textId="77777777" w:rsidR="007B59D3" w:rsidRPr="008C756C" w:rsidRDefault="00B33088">
            <w:pPr>
              <w:spacing w:before="99" w:after="99" w:line="230" w:lineRule="exact"/>
              <w:ind w:left="111"/>
              <w:textAlignment w:val="baseline"/>
              <w:rPr>
                <w:rFonts w:ascii="Arial" w:eastAsia="Arial" w:hAnsi="Arial"/>
                <w:b/>
                <w:bCs/>
                <w:color w:val="000000"/>
                <w:sz w:val="20"/>
              </w:rPr>
            </w:pPr>
            <w:r w:rsidRPr="008C756C">
              <w:rPr>
                <w:rFonts w:ascii="Arial" w:eastAsia="Arial" w:hAnsi="Arial"/>
                <w:b/>
                <w:bCs/>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14C2C14"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1EE5D81" w14:textId="77777777" w:rsidTr="001D4FCF">
        <w:trPr>
          <w:trHeight w:val="1017"/>
        </w:trPr>
        <w:tc>
          <w:tcPr>
            <w:tcW w:w="3235" w:type="dxa"/>
            <w:tcBorders>
              <w:top w:val="none" w:sz="0" w:space="0" w:color="020000"/>
              <w:left w:val="single" w:sz="5" w:space="0" w:color="000000"/>
              <w:bottom w:val="none" w:sz="0" w:space="0" w:color="020000"/>
              <w:right w:val="single" w:sz="5" w:space="0" w:color="000000"/>
            </w:tcBorders>
          </w:tcPr>
          <w:p w14:paraId="3110CA70" w14:textId="77777777" w:rsidR="007B59D3" w:rsidRDefault="00B33088">
            <w:pPr>
              <w:spacing w:after="362"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7875EC6D" w14:textId="01E53B9B" w:rsidR="007B59D3" w:rsidRDefault="00B33088" w:rsidP="001A410C">
            <w:pPr>
              <w:tabs>
                <w:tab w:val="right" w:pos="2880"/>
              </w:tabs>
              <w:spacing w:before="138" w:line="230" w:lineRule="exact"/>
              <w:ind w:left="144"/>
              <w:textAlignment w:val="baseline"/>
              <w:rPr>
                <w:rFonts w:ascii="Arial" w:eastAsia="Arial" w:hAnsi="Arial"/>
                <w:color w:val="000000"/>
                <w:sz w:val="20"/>
              </w:rPr>
            </w:pPr>
            <w:r>
              <w:rPr>
                <w:rFonts w:ascii="Arial" w:eastAsia="Arial" w:hAnsi="Arial"/>
                <w:color w:val="000000"/>
                <w:sz w:val="20"/>
              </w:rPr>
              <w:t>Significant</w:t>
            </w:r>
            <w:r w:rsidR="001A410C">
              <w:rPr>
                <w:rFonts w:ascii="Arial" w:eastAsia="Arial" w:hAnsi="Arial"/>
                <w:color w:val="000000"/>
                <w:sz w:val="20"/>
              </w:rPr>
              <w:t xml:space="preserve"> </w:t>
            </w:r>
            <w:r>
              <w:rPr>
                <w:rFonts w:ascii="Arial" w:eastAsia="Arial" w:hAnsi="Arial"/>
                <w:color w:val="000000"/>
                <w:sz w:val="20"/>
              </w:rPr>
              <w:t>achievements,</w:t>
            </w:r>
            <w:r w:rsidR="001A410C">
              <w:rPr>
                <w:rFonts w:ascii="Arial" w:eastAsia="Arial" w:hAnsi="Arial"/>
                <w:color w:val="000000"/>
                <w:sz w:val="20"/>
              </w:rPr>
              <w:t xml:space="preserve"> e</w:t>
            </w:r>
            <w:r>
              <w:rPr>
                <w:rFonts w:ascii="Arial" w:eastAsia="Arial" w:hAnsi="Arial"/>
                <w:color w:val="000000"/>
                <w:sz w:val="20"/>
              </w:rPr>
              <w:t>merging</w:t>
            </w:r>
            <w:r w:rsidR="001A410C">
              <w:rPr>
                <w:rFonts w:ascii="Arial" w:eastAsia="Arial" w:hAnsi="Arial"/>
                <w:color w:val="000000"/>
                <w:sz w:val="20"/>
              </w:rPr>
              <w:t xml:space="preserve"> </w:t>
            </w:r>
            <w:r>
              <w:rPr>
                <w:rFonts w:ascii="Arial" w:eastAsia="Arial" w:hAnsi="Arial"/>
                <w:color w:val="000000"/>
                <w:sz w:val="20"/>
              </w:rPr>
              <w:t>issues/potential</w:t>
            </w:r>
            <w:r w:rsidR="001A410C">
              <w:rPr>
                <w:rFonts w:ascii="Arial" w:eastAsia="Arial" w:hAnsi="Arial"/>
                <w:color w:val="000000"/>
                <w:sz w:val="20"/>
              </w:rPr>
              <w:t xml:space="preserve">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14:paraId="5EFBF6D3" w14:textId="7BE8232A" w:rsidR="007B59D3" w:rsidRDefault="00B33088" w:rsidP="001D4FCF">
            <w:pPr>
              <w:pStyle w:val="ListParagraph"/>
              <w:numPr>
                <w:ilvl w:val="0"/>
                <w:numId w:val="13"/>
              </w:numPr>
              <w:ind w:left="499" w:right="181" w:hanging="357"/>
              <w:contextualSpacing w:val="0"/>
              <w:textAlignment w:val="baseline"/>
              <w:rPr>
                <w:rFonts w:ascii="Arial" w:eastAsia="Arial" w:hAnsi="Arial"/>
                <w:color w:val="000000"/>
                <w:sz w:val="20"/>
              </w:rPr>
            </w:pPr>
            <w:r w:rsidRPr="00AB7B17">
              <w:rPr>
                <w:rFonts w:ascii="Arial" w:eastAsia="Arial" w:hAnsi="Arial"/>
                <w:color w:val="000000"/>
                <w:sz w:val="20"/>
              </w:rPr>
              <w:t>% of department requests met</w:t>
            </w:r>
          </w:p>
          <w:p w14:paraId="139A03E3" w14:textId="77777777" w:rsidR="001D4FCF" w:rsidRPr="001D4FCF" w:rsidRDefault="001D4FCF" w:rsidP="001D4FCF">
            <w:pPr>
              <w:ind w:right="181"/>
              <w:textAlignment w:val="baseline"/>
              <w:rPr>
                <w:rFonts w:ascii="Arial" w:eastAsia="Arial" w:hAnsi="Arial"/>
                <w:color w:val="000000"/>
                <w:sz w:val="16"/>
                <w:szCs w:val="16"/>
              </w:rPr>
            </w:pPr>
          </w:p>
          <w:p w14:paraId="0338E5C8" w14:textId="249447B4" w:rsidR="007B59D3" w:rsidRPr="001D4FCF" w:rsidRDefault="00B33088" w:rsidP="001D4FCF">
            <w:pPr>
              <w:pStyle w:val="ListParagraph"/>
              <w:numPr>
                <w:ilvl w:val="0"/>
                <w:numId w:val="13"/>
              </w:numPr>
              <w:ind w:left="499" w:right="181" w:hanging="357"/>
              <w:contextualSpacing w:val="0"/>
              <w:textAlignment w:val="baseline"/>
              <w:rPr>
                <w:rFonts w:ascii="Arial" w:eastAsia="Arial" w:hAnsi="Arial"/>
                <w:color w:val="000000"/>
                <w:sz w:val="20"/>
              </w:rPr>
            </w:pPr>
            <w:r w:rsidRPr="001D4FCF">
              <w:rPr>
                <w:rFonts w:ascii="Arial" w:eastAsia="Arial" w:hAnsi="Arial"/>
                <w:color w:val="000000"/>
                <w:sz w:val="20"/>
              </w:rPr>
              <w:t># and % of Service Users receiving</w:t>
            </w:r>
            <w:r w:rsidR="001A410C" w:rsidRPr="001D4FCF">
              <w:rPr>
                <w:rFonts w:ascii="Arial" w:eastAsia="Arial" w:hAnsi="Arial"/>
                <w:color w:val="000000"/>
                <w:sz w:val="20"/>
              </w:rPr>
              <w:t xml:space="preserve"> information</w:t>
            </w:r>
          </w:p>
        </w:tc>
        <w:tc>
          <w:tcPr>
            <w:tcW w:w="3408" w:type="dxa"/>
            <w:tcBorders>
              <w:top w:val="none" w:sz="0" w:space="0" w:color="020000"/>
              <w:left w:val="single" w:sz="5" w:space="0" w:color="000000"/>
              <w:bottom w:val="none" w:sz="0" w:space="0" w:color="020000"/>
              <w:right w:val="single" w:sz="5" w:space="0" w:color="000000"/>
            </w:tcBorders>
          </w:tcPr>
          <w:p w14:paraId="38D3D710" w14:textId="77777777" w:rsidR="007B59D3" w:rsidRDefault="00B33088">
            <w:pPr>
              <w:spacing w:after="122" w:line="230"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62DF81A1" w14:textId="77777777" w:rsidTr="001A410C">
        <w:trPr>
          <w:trHeight w:val="718"/>
        </w:trPr>
        <w:tc>
          <w:tcPr>
            <w:tcW w:w="3235" w:type="dxa"/>
            <w:tcBorders>
              <w:top w:val="none" w:sz="0" w:space="0" w:color="020000"/>
              <w:left w:val="single" w:sz="5" w:space="0" w:color="000000"/>
              <w:bottom w:val="none" w:sz="0" w:space="0" w:color="020000"/>
              <w:right w:val="single" w:sz="5" w:space="0" w:color="000000"/>
            </w:tcBorders>
          </w:tcPr>
          <w:p w14:paraId="512D409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0142B3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0CB8E17" w14:textId="41DDE65A" w:rsidR="007B59D3" w:rsidRDefault="00B33088" w:rsidP="001D4FCF">
            <w:pPr>
              <w:pStyle w:val="ListParagraph"/>
              <w:numPr>
                <w:ilvl w:val="0"/>
                <w:numId w:val="13"/>
              </w:numPr>
              <w:ind w:left="499" w:right="181" w:hanging="357"/>
              <w:contextualSpacing w:val="0"/>
              <w:textAlignment w:val="baseline"/>
              <w:rPr>
                <w:rFonts w:ascii="Arial" w:eastAsia="Arial" w:hAnsi="Arial"/>
                <w:color w:val="000000"/>
                <w:sz w:val="20"/>
              </w:rPr>
            </w:pPr>
            <w:r>
              <w:rPr>
                <w:rFonts w:ascii="Arial" w:eastAsia="Arial" w:hAnsi="Arial"/>
                <w:color w:val="000000"/>
                <w:sz w:val="20"/>
              </w:rPr>
              <w:t>Demonstrated reach across breadth of</w:t>
            </w:r>
            <w:r w:rsidR="001A410C">
              <w:rPr>
                <w:rFonts w:ascii="Arial" w:eastAsia="Arial" w:hAnsi="Arial"/>
                <w:color w:val="000000"/>
                <w:spacing w:val="-2"/>
                <w:sz w:val="20"/>
              </w:rPr>
              <w:t xml:space="preserve"> Service Users: # and % for </w:t>
            </w:r>
            <w:proofErr w:type="spellStart"/>
            <w:r w:rsidR="001A410C">
              <w:rPr>
                <w:rFonts w:ascii="Arial" w:eastAsia="Arial" w:hAnsi="Arial"/>
                <w:color w:val="000000"/>
                <w:spacing w:val="-2"/>
                <w:sz w:val="20"/>
              </w:rPr>
              <w:t>prioritised</w:t>
            </w:r>
            <w:proofErr w:type="spellEnd"/>
            <w:r w:rsidR="001A410C">
              <w:rPr>
                <w:rFonts w:ascii="Arial" w:eastAsia="Arial" w:hAnsi="Arial"/>
                <w:color w:val="000000"/>
                <w:spacing w:val="-2"/>
                <w:sz w:val="20"/>
              </w:rPr>
              <w:t xml:space="preserve"> cohorts (</w:t>
            </w:r>
            <w:proofErr w:type="gramStart"/>
            <w:r w:rsidR="001A410C">
              <w:rPr>
                <w:rFonts w:ascii="Arial" w:eastAsia="Arial" w:hAnsi="Arial"/>
                <w:color w:val="000000"/>
                <w:spacing w:val="-2"/>
                <w:sz w:val="20"/>
              </w:rPr>
              <w:t>e.g.</w:t>
            </w:r>
            <w:proofErr w:type="gramEnd"/>
            <w:r w:rsidR="001A410C">
              <w:rPr>
                <w:rFonts w:ascii="Arial" w:eastAsia="Arial" w:hAnsi="Arial"/>
                <w:color w:val="000000"/>
                <w:spacing w:val="-2"/>
                <w:sz w:val="20"/>
              </w:rPr>
              <w:t xml:space="preserve"> regional, rural and remote</w:t>
            </w:r>
            <w:r w:rsidR="001A410C">
              <w:rPr>
                <w:rFonts w:ascii="Arial" w:eastAsia="Arial" w:hAnsi="Arial"/>
                <w:color w:val="000000"/>
                <w:sz w:val="20"/>
              </w:rPr>
              <w:t xml:space="preserv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0C16D46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E60513C"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61AE1C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F8241D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325E30C" w14:textId="77777777" w:rsidR="007B59D3" w:rsidRDefault="00B33088">
            <w:pPr>
              <w:spacing w:before="185"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0F8437E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833CC1E" w14:textId="77777777">
        <w:trPr>
          <w:trHeight w:hRule="exact" w:val="648"/>
        </w:trPr>
        <w:tc>
          <w:tcPr>
            <w:tcW w:w="3235" w:type="dxa"/>
            <w:tcBorders>
              <w:top w:val="none" w:sz="0" w:space="0" w:color="020000"/>
              <w:left w:val="single" w:sz="5" w:space="0" w:color="000000"/>
              <w:bottom w:val="none" w:sz="0" w:space="0" w:color="020000"/>
              <w:right w:val="single" w:sz="5" w:space="0" w:color="000000"/>
            </w:tcBorders>
          </w:tcPr>
          <w:p w14:paraId="301941D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40097A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5C779E7" w14:textId="77777777" w:rsidR="007B59D3" w:rsidRDefault="00B33088" w:rsidP="001D4FCF">
            <w:pPr>
              <w:pStyle w:val="ListParagraph"/>
              <w:numPr>
                <w:ilvl w:val="0"/>
                <w:numId w:val="13"/>
              </w:numPr>
              <w:ind w:left="499" w:right="181" w:hanging="357"/>
              <w:contextualSpacing w:val="0"/>
              <w:textAlignment w:val="baseline"/>
              <w:rPr>
                <w:rFonts w:ascii="Arial" w:eastAsia="Arial" w:hAnsi="Arial"/>
                <w:color w:val="000000"/>
                <w:sz w:val="20"/>
              </w:rPr>
            </w:pPr>
            <w:r>
              <w:rPr>
                <w:rFonts w:ascii="Arial" w:eastAsia="Arial" w:hAnsi="Arial"/>
                <w:color w:val="000000"/>
                <w:sz w:val="20"/>
              </w:rPr>
              <w:t># and % of target group indicating that information provided was useful</w:t>
            </w:r>
          </w:p>
        </w:tc>
        <w:tc>
          <w:tcPr>
            <w:tcW w:w="3408" w:type="dxa"/>
            <w:tcBorders>
              <w:top w:val="none" w:sz="0" w:space="0" w:color="020000"/>
              <w:left w:val="single" w:sz="5" w:space="0" w:color="000000"/>
              <w:bottom w:val="none" w:sz="0" w:space="0" w:color="020000"/>
              <w:right w:val="single" w:sz="5" w:space="0" w:color="000000"/>
            </w:tcBorders>
          </w:tcPr>
          <w:p w14:paraId="409C534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4B212AD" w14:textId="77777777">
        <w:trPr>
          <w:trHeight w:hRule="exact" w:val="1516"/>
        </w:trPr>
        <w:tc>
          <w:tcPr>
            <w:tcW w:w="3235" w:type="dxa"/>
            <w:tcBorders>
              <w:top w:val="none" w:sz="0" w:space="0" w:color="020000"/>
              <w:left w:val="single" w:sz="5" w:space="0" w:color="000000"/>
              <w:bottom w:val="none" w:sz="0" w:space="0" w:color="020000"/>
              <w:right w:val="single" w:sz="5" w:space="0" w:color="000000"/>
            </w:tcBorders>
          </w:tcPr>
          <w:p w14:paraId="062A885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8BE66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2B6D1DA0" w14:textId="77777777" w:rsidR="007B59D3" w:rsidRDefault="00B33088" w:rsidP="001B1FD8">
            <w:pPr>
              <w:pStyle w:val="ListParagraph"/>
              <w:numPr>
                <w:ilvl w:val="0"/>
                <w:numId w:val="13"/>
              </w:numPr>
              <w:ind w:left="499" w:right="181" w:hanging="357"/>
              <w:contextualSpacing w:val="0"/>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indicating that </w:t>
            </w:r>
            <w:r>
              <w:rPr>
                <w:rFonts w:ascii="Arial" w:eastAsia="Arial" w:hAnsi="Arial"/>
                <w:color w:val="000000"/>
                <w:spacing w:val="-3"/>
                <w:sz w:val="20"/>
              </w:rPr>
              <w:br/>
            </w:r>
            <w:r w:rsidRPr="001B1FD8">
              <w:rPr>
                <w:rFonts w:ascii="Arial" w:eastAsia="Arial" w:hAnsi="Arial"/>
                <w:color w:val="000000"/>
                <w:sz w:val="20"/>
              </w:rPr>
              <w:t>information</w:t>
            </w:r>
            <w:r>
              <w:rPr>
                <w:rFonts w:ascii="Arial" w:eastAsia="Arial" w:hAnsi="Arial"/>
                <w:color w:val="000000"/>
                <w:spacing w:val="-3"/>
                <w:sz w:val="20"/>
              </w:rPr>
              <w:t xml:space="preserve"> provided helped them understand departmental reforms, priorities and policies and the impact/implications for their </w:t>
            </w:r>
            <w:proofErr w:type="spellStart"/>
            <w:r>
              <w:rPr>
                <w:rFonts w:ascii="Arial" w:eastAsia="Arial" w:hAnsi="Arial"/>
                <w:color w:val="000000"/>
                <w:spacing w:val="-3"/>
                <w:sz w:val="20"/>
              </w:rPr>
              <w:t>organisation</w:t>
            </w:r>
            <w:proofErr w:type="spellEnd"/>
            <w:r>
              <w:rPr>
                <w:rFonts w:ascii="Arial" w:eastAsia="Arial" w:hAnsi="Arial"/>
                <w:color w:val="000000"/>
                <w:spacing w:val="-3"/>
                <w:sz w:val="20"/>
              </w:rPr>
              <w:t xml:space="preserve"> and/or its workers and clients</w:t>
            </w:r>
          </w:p>
        </w:tc>
        <w:tc>
          <w:tcPr>
            <w:tcW w:w="3408" w:type="dxa"/>
            <w:tcBorders>
              <w:top w:val="none" w:sz="0" w:space="0" w:color="020000"/>
              <w:left w:val="single" w:sz="5" w:space="0" w:color="000000"/>
              <w:bottom w:val="none" w:sz="0" w:space="0" w:color="020000"/>
              <w:right w:val="single" w:sz="5" w:space="0" w:color="000000"/>
            </w:tcBorders>
          </w:tcPr>
          <w:p w14:paraId="1416406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0019156" w14:textId="77777777">
        <w:trPr>
          <w:trHeight w:hRule="exact" w:val="894"/>
        </w:trPr>
        <w:tc>
          <w:tcPr>
            <w:tcW w:w="3235" w:type="dxa"/>
            <w:tcBorders>
              <w:top w:val="none" w:sz="0" w:space="0" w:color="020000"/>
              <w:left w:val="single" w:sz="5" w:space="0" w:color="000000"/>
              <w:bottom w:val="single" w:sz="5" w:space="0" w:color="000000"/>
              <w:right w:val="single" w:sz="5" w:space="0" w:color="000000"/>
            </w:tcBorders>
          </w:tcPr>
          <w:p w14:paraId="2E834D7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7E3FA72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6AFD0DC3" w14:textId="77777777" w:rsidR="007B59D3" w:rsidRDefault="00B33088" w:rsidP="001D4FCF">
            <w:pPr>
              <w:pStyle w:val="ListParagraph"/>
              <w:numPr>
                <w:ilvl w:val="0"/>
                <w:numId w:val="13"/>
              </w:numPr>
              <w:ind w:left="499" w:right="181" w:hanging="357"/>
              <w:contextualSpacing w:val="0"/>
              <w:textAlignment w:val="baseline"/>
              <w:rPr>
                <w:rFonts w:ascii="Arial" w:eastAsia="Arial" w:hAnsi="Arial"/>
                <w:color w:val="000000"/>
                <w:sz w:val="20"/>
              </w:rPr>
            </w:pPr>
            <w:r>
              <w:rPr>
                <w:rFonts w:ascii="Arial" w:eastAsia="Arial" w:hAnsi="Arial"/>
                <w:color w:val="000000"/>
                <w:sz w:val="20"/>
              </w:rPr>
              <w:t># and % of Service Users indicating that information provided help them identify further support/resources</w:t>
            </w:r>
          </w:p>
        </w:tc>
        <w:tc>
          <w:tcPr>
            <w:tcW w:w="3408" w:type="dxa"/>
            <w:tcBorders>
              <w:top w:val="none" w:sz="0" w:space="0" w:color="020000"/>
              <w:left w:val="single" w:sz="5" w:space="0" w:color="000000"/>
              <w:bottom w:val="single" w:sz="5" w:space="0" w:color="000000"/>
              <w:right w:val="single" w:sz="5" w:space="0" w:color="000000"/>
            </w:tcBorders>
          </w:tcPr>
          <w:p w14:paraId="0905D67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17315E9F" w14:textId="77777777" w:rsidR="007B59D3" w:rsidRDefault="007B59D3">
      <w:pPr>
        <w:spacing w:after="1659" w:line="20" w:lineRule="exact"/>
      </w:pPr>
    </w:p>
    <w:p w14:paraId="57B7C6FC" w14:textId="77777777" w:rsidR="007B59D3" w:rsidRDefault="007B59D3">
      <w:pPr>
        <w:sectPr w:rsidR="007B59D3">
          <w:pgSz w:w="16838" w:h="11909" w:orient="landscape"/>
          <w:pgMar w:top="1400" w:right="1253" w:bottom="74" w:left="1685" w:header="720" w:footer="720" w:gutter="0"/>
          <w:cols w:space="720"/>
        </w:sectPr>
      </w:pPr>
    </w:p>
    <w:p w14:paraId="4059A563"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Research and advice (T443)</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35856431"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4A2A99C3"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5F599CAA"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BDC02E6"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1267DC91"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6B0E14A5" w14:textId="77777777" w:rsidTr="00DA6318">
        <w:trPr>
          <w:trHeight w:val="1280"/>
        </w:trPr>
        <w:tc>
          <w:tcPr>
            <w:tcW w:w="3235" w:type="dxa"/>
            <w:tcBorders>
              <w:top w:val="single" w:sz="5" w:space="0" w:color="000000"/>
              <w:left w:val="single" w:sz="5" w:space="0" w:color="000000"/>
              <w:bottom w:val="none" w:sz="0" w:space="0" w:color="020000"/>
              <w:right w:val="single" w:sz="5" w:space="0" w:color="000000"/>
            </w:tcBorders>
          </w:tcPr>
          <w:p w14:paraId="59618A82" w14:textId="07E94087" w:rsidR="007B59D3" w:rsidRDefault="00DA6318" w:rsidP="00DA6318">
            <w:pPr>
              <w:spacing w:before="120"/>
              <w:ind w:left="122"/>
              <w:textAlignment w:val="baseline"/>
              <w:rPr>
                <w:rFonts w:ascii="Arial" w:eastAsia="Arial" w:hAnsi="Arial"/>
                <w:color w:val="000000"/>
                <w:sz w:val="24"/>
              </w:rPr>
            </w:pPr>
            <w:r>
              <w:rPr>
                <w:rFonts w:ascii="Arial" w:eastAsia="Arial" w:hAnsi="Arial"/>
                <w:color w:val="000000"/>
                <w:sz w:val="20"/>
              </w:rPr>
              <w:t>Detail about what activities and milestones are required under the service agreement</w:t>
            </w:r>
          </w:p>
        </w:tc>
        <w:tc>
          <w:tcPr>
            <w:tcW w:w="2976" w:type="dxa"/>
            <w:tcBorders>
              <w:top w:val="single" w:sz="5" w:space="0" w:color="000000"/>
              <w:left w:val="single" w:sz="5" w:space="0" w:color="000000"/>
              <w:bottom w:val="none" w:sz="0" w:space="0" w:color="020000"/>
              <w:right w:val="single" w:sz="5" w:space="0" w:color="000000"/>
            </w:tcBorders>
          </w:tcPr>
          <w:p w14:paraId="7186D6C8" w14:textId="77777777" w:rsidR="00DA6318" w:rsidRDefault="00B33088" w:rsidP="00DA6318">
            <w:pPr>
              <w:spacing w:before="120"/>
              <w:ind w:left="147"/>
              <w:textAlignment w:val="baseline"/>
              <w:rPr>
                <w:rFonts w:ascii="Arial" w:eastAsia="Arial" w:hAnsi="Arial"/>
                <w:color w:val="000000"/>
                <w:sz w:val="20"/>
              </w:rPr>
            </w:pPr>
            <w:r>
              <w:rPr>
                <w:rFonts w:ascii="Arial" w:eastAsia="Arial" w:hAnsi="Arial"/>
                <w:color w:val="000000"/>
                <w:sz w:val="20"/>
              </w:rPr>
              <w:t>For example:</w:t>
            </w:r>
          </w:p>
          <w:p w14:paraId="0E0B8DD9" w14:textId="78AED948" w:rsidR="007B59D3" w:rsidRDefault="00DA6318" w:rsidP="00DA6318">
            <w:pPr>
              <w:spacing w:before="120"/>
              <w:ind w:left="147"/>
              <w:textAlignment w:val="baseline"/>
              <w:rPr>
                <w:rFonts w:ascii="Arial" w:eastAsia="Arial" w:hAnsi="Arial"/>
                <w:color w:val="000000"/>
                <w:sz w:val="20"/>
              </w:rPr>
            </w:pPr>
            <w:r>
              <w:rPr>
                <w:rFonts w:ascii="Arial" w:eastAsia="Arial" w:hAnsi="Arial"/>
                <w:color w:val="000000"/>
                <w:sz w:val="20"/>
              </w:rPr>
              <w:t>Significant achievements, Emerging issues/potential risks; useful contextual information</w:t>
            </w:r>
          </w:p>
        </w:tc>
        <w:tc>
          <w:tcPr>
            <w:tcW w:w="4253" w:type="dxa"/>
            <w:tcBorders>
              <w:top w:val="single" w:sz="5" w:space="0" w:color="000000"/>
              <w:left w:val="single" w:sz="5" w:space="0" w:color="000000"/>
              <w:bottom w:val="none" w:sz="0" w:space="0" w:color="020000"/>
              <w:right w:val="single" w:sz="5" w:space="0" w:color="000000"/>
            </w:tcBorders>
          </w:tcPr>
          <w:p w14:paraId="05E98D35" w14:textId="77777777" w:rsidR="00DA6318" w:rsidRDefault="00B33088" w:rsidP="00DA6318">
            <w:pPr>
              <w:spacing w:before="120" w:after="70" w:line="230" w:lineRule="exact"/>
              <w:ind w:left="113"/>
              <w:textAlignment w:val="baseline"/>
              <w:rPr>
                <w:rFonts w:ascii="Arial" w:eastAsia="Arial" w:hAnsi="Arial"/>
                <w:color w:val="000000"/>
                <w:sz w:val="20"/>
              </w:rPr>
            </w:pPr>
            <w:r>
              <w:rPr>
                <w:rFonts w:ascii="Arial" w:eastAsia="Arial" w:hAnsi="Arial"/>
                <w:color w:val="000000"/>
                <w:sz w:val="20"/>
              </w:rPr>
              <w:t>Select from:</w:t>
            </w:r>
          </w:p>
          <w:p w14:paraId="68F0F074" w14:textId="77777777" w:rsidR="00DA6318" w:rsidRPr="008C756C" w:rsidRDefault="00DA6318" w:rsidP="00DA6318">
            <w:pPr>
              <w:spacing w:before="120" w:after="70" w:line="230" w:lineRule="exact"/>
              <w:ind w:left="113"/>
              <w:textAlignment w:val="baseline"/>
              <w:rPr>
                <w:rFonts w:ascii="Arial" w:eastAsia="Arial" w:hAnsi="Arial"/>
                <w:b/>
                <w:bCs/>
                <w:color w:val="000000"/>
                <w:sz w:val="20"/>
              </w:rPr>
            </w:pPr>
            <w:r w:rsidRPr="008C756C">
              <w:rPr>
                <w:rFonts w:ascii="Arial" w:eastAsia="Arial" w:hAnsi="Arial"/>
                <w:b/>
                <w:bCs/>
                <w:color w:val="000000"/>
                <w:sz w:val="20"/>
              </w:rPr>
              <w:t>THROUGHPUT MEASURES</w:t>
            </w:r>
          </w:p>
          <w:p w14:paraId="6C4D7188" w14:textId="382B1C7E" w:rsidR="007B59D3" w:rsidRPr="00591758" w:rsidRDefault="00DA6318" w:rsidP="00591758">
            <w:pPr>
              <w:pStyle w:val="ListParagraph"/>
              <w:numPr>
                <w:ilvl w:val="0"/>
                <w:numId w:val="13"/>
              </w:numPr>
              <w:spacing w:before="120" w:after="70" w:line="230" w:lineRule="exact"/>
              <w:textAlignment w:val="baseline"/>
              <w:rPr>
                <w:rFonts w:ascii="Arial" w:eastAsia="Arial" w:hAnsi="Arial"/>
                <w:color w:val="000000"/>
                <w:sz w:val="20"/>
              </w:rPr>
            </w:pPr>
            <w:r w:rsidRPr="00591758">
              <w:rPr>
                <w:rFonts w:ascii="Arial" w:eastAsia="Arial" w:hAnsi="Arial"/>
                <w:color w:val="000000"/>
                <w:spacing w:val="-2"/>
                <w:sz w:val="20"/>
              </w:rPr>
              <w:t># of items produced (</w:t>
            </w:r>
            <w:proofErr w:type="gramStart"/>
            <w:r w:rsidRPr="00591758">
              <w:rPr>
                <w:rFonts w:ascii="Arial" w:eastAsia="Arial" w:hAnsi="Arial"/>
                <w:color w:val="000000"/>
                <w:spacing w:val="-2"/>
                <w:sz w:val="20"/>
              </w:rPr>
              <w:t>e.g.</w:t>
            </w:r>
            <w:proofErr w:type="gramEnd"/>
            <w:r w:rsidRPr="00591758">
              <w:rPr>
                <w:rFonts w:ascii="Arial" w:eastAsia="Arial" w:hAnsi="Arial"/>
                <w:color w:val="000000"/>
                <w:spacing w:val="-2"/>
                <w:sz w:val="20"/>
              </w:rPr>
              <w:t xml:space="preserve"> reports, papers, presentations)</w:t>
            </w:r>
          </w:p>
        </w:tc>
        <w:tc>
          <w:tcPr>
            <w:tcW w:w="3408" w:type="dxa"/>
            <w:tcBorders>
              <w:top w:val="single" w:sz="5" w:space="0" w:color="000000"/>
              <w:left w:val="single" w:sz="5" w:space="0" w:color="000000"/>
              <w:bottom w:val="none" w:sz="0" w:space="0" w:color="020000"/>
              <w:right w:val="single" w:sz="5" w:space="0" w:color="000000"/>
            </w:tcBorders>
          </w:tcPr>
          <w:p w14:paraId="40619FDE" w14:textId="77777777" w:rsidR="00DA6318" w:rsidRDefault="00B33088" w:rsidP="00DA6318">
            <w:pPr>
              <w:spacing w:before="120" w:after="70" w:line="230" w:lineRule="exact"/>
              <w:ind w:left="113"/>
              <w:textAlignment w:val="baseline"/>
              <w:rPr>
                <w:rFonts w:ascii="Arial" w:eastAsia="Arial" w:hAnsi="Arial"/>
                <w:color w:val="000000"/>
                <w:sz w:val="20"/>
              </w:rPr>
            </w:pPr>
            <w:r>
              <w:rPr>
                <w:rFonts w:ascii="Arial" w:eastAsia="Arial" w:hAnsi="Arial"/>
                <w:color w:val="000000"/>
                <w:sz w:val="20"/>
              </w:rPr>
              <w:t>Report against selected measures.</w:t>
            </w:r>
            <w:r w:rsidR="00DA6318">
              <w:rPr>
                <w:rFonts w:ascii="Arial" w:eastAsia="Arial" w:hAnsi="Arial"/>
                <w:color w:val="000000"/>
                <w:sz w:val="20"/>
              </w:rPr>
              <w:t xml:space="preserve"> </w:t>
            </w:r>
          </w:p>
          <w:p w14:paraId="326CB180" w14:textId="77777777" w:rsidR="00DA6318" w:rsidRDefault="00DA6318" w:rsidP="00DA6318">
            <w:pPr>
              <w:spacing w:before="120" w:after="70" w:line="230" w:lineRule="exact"/>
              <w:ind w:left="113"/>
              <w:textAlignment w:val="baseline"/>
              <w:rPr>
                <w:rFonts w:ascii="Arial" w:eastAsia="Arial" w:hAnsi="Arial"/>
                <w:color w:val="000000"/>
                <w:sz w:val="20"/>
              </w:rPr>
            </w:pPr>
            <w:r>
              <w:rPr>
                <w:rFonts w:ascii="Arial" w:eastAsia="Arial" w:hAnsi="Arial"/>
                <w:color w:val="000000"/>
                <w:sz w:val="20"/>
              </w:rPr>
              <w:t>This quarter:</w:t>
            </w:r>
          </w:p>
          <w:p w14:paraId="720954FB" w14:textId="04E0781D" w:rsidR="007B59D3" w:rsidRDefault="00DA6318" w:rsidP="00DA6318">
            <w:pPr>
              <w:spacing w:before="120" w:after="70" w:line="230" w:lineRule="exact"/>
              <w:ind w:left="113"/>
              <w:textAlignment w:val="baseline"/>
              <w:rPr>
                <w:rFonts w:ascii="Arial" w:eastAsia="Arial" w:hAnsi="Arial"/>
                <w:color w:val="000000"/>
                <w:sz w:val="20"/>
              </w:rPr>
            </w:pPr>
            <w:r>
              <w:rPr>
                <w:rFonts w:ascii="Arial" w:eastAsia="Arial" w:hAnsi="Arial"/>
                <w:color w:val="000000"/>
                <w:sz w:val="20"/>
              </w:rPr>
              <w:t>Cumulative for the year if applicable:</w:t>
            </w:r>
          </w:p>
        </w:tc>
      </w:tr>
      <w:tr w:rsidR="007B59D3" w14:paraId="7392390B" w14:textId="77777777" w:rsidTr="00C1371F">
        <w:trPr>
          <w:trHeight w:hRule="exact" w:val="633"/>
        </w:trPr>
        <w:tc>
          <w:tcPr>
            <w:tcW w:w="3235" w:type="dxa"/>
            <w:tcBorders>
              <w:top w:val="none" w:sz="0" w:space="0" w:color="020000"/>
              <w:left w:val="single" w:sz="5" w:space="0" w:color="000000"/>
              <w:bottom w:val="none" w:sz="0" w:space="0" w:color="020000"/>
              <w:right w:val="single" w:sz="5" w:space="0" w:color="000000"/>
            </w:tcBorders>
          </w:tcPr>
          <w:p w14:paraId="3A06F6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383597D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B0FF13E" w14:textId="1D9889C5" w:rsidR="007B59D3" w:rsidRDefault="00B33088" w:rsidP="00591758">
            <w:pPr>
              <w:pStyle w:val="ListParagraph"/>
              <w:numPr>
                <w:ilvl w:val="0"/>
                <w:numId w:val="13"/>
              </w:numPr>
              <w:spacing w:before="120" w:after="70" w:line="230" w:lineRule="exact"/>
              <w:textAlignment w:val="baseline"/>
              <w:rPr>
                <w:rFonts w:ascii="Arial" w:eastAsia="Arial" w:hAnsi="Arial"/>
                <w:color w:val="000000"/>
                <w:sz w:val="20"/>
              </w:rPr>
            </w:pPr>
            <w:r>
              <w:rPr>
                <w:rFonts w:ascii="Arial" w:eastAsia="Arial" w:hAnsi="Arial"/>
                <w:color w:val="000000"/>
                <w:sz w:val="20"/>
              </w:rPr>
              <w:t>Where relevant, # and % of Service</w:t>
            </w:r>
            <w:r w:rsidR="00C1371F">
              <w:rPr>
                <w:rFonts w:ascii="Arial" w:eastAsia="Arial" w:hAnsi="Arial"/>
                <w:color w:val="000000"/>
                <w:sz w:val="20"/>
              </w:rPr>
              <w:t xml:space="preserve"> 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2DA6D04F" w14:textId="39DC36B9" w:rsidR="007B59D3" w:rsidRDefault="007B59D3">
            <w:pPr>
              <w:textAlignment w:val="baseline"/>
              <w:rPr>
                <w:rFonts w:ascii="Arial" w:eastAsia="Arial" w:hAnsi="Arial"/>
                <w:color w:val="000000"/>
                <w:sz w:val="24"/>
              </w:rPr>
            </w:pPr>
          </w:p>
        </w:tc>
      </w:tr>
      <w:tr w:rsidR="007B59D3" w14:paraId="6F7DC86B" w14:textId="77777777" w:rsidTr="00591758">
        <w:trPr>
          <w:trHeight w:hRule="exact" w:val="1677"/>
        </w:trPr>
        <w:tc>
          <w:tcPr>
            <w:tcW w:w="3235" w:type="dxa"/>
            <w:tcBorders>
              <w:top w:val="none" w:sz="0" w:space="0" w:color="020000"/>
              <w:left w:val="single" w:sz="5" w:space="0" w:color="000000"/>
              <w:bottom w:val="none" w:sz="0" w:space="0" w:color="020000"/>
              <w:right w:val="single" w:sz="5" w:space="0" w:color="000000"/>
            </w:tcBorders>
          </w:tcPr>
          <w:p w14:paraId="4264150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1487083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B5387BE" w14:textId="7C2255DB" w:rsidR="007B59D3" w:rsidRDefault="00B33088" w:rsidP="00591758">
            <w:pPr>
              <w:pStyle w:val="ListParagraph"/>
              <w:numPr>
                <w:ilvl w:val="0"/>
                <w:numId w:val="13"/>
              </w:numPr>
              <w:spacing w:before="120" w:after="70" w:line="230" w:lineRule="exact"/>
              <w:textAlignment w:val="baseline"/>
              <w:rPr>
                <w:rFonts w:ascii="Arial" w:eastAsia="Arial" w:hAnsi="Arial"/>
                <w:color w:val="000000"/>
                <w:sz w:val="20"/>
              </w:rPr>
            </w:pPr>
            <w:r>
              <w:rPr>
                <w:rFonts w:ascii="Arial" w:eastAsia="Arial" w:hAnsi="Arial"/>
                <w:color w:val="000000"/>
                <w:sz w:val="20"/>
              </w:rPr>
              <w:t>Where relevant, demonstrated engagement across breadth of Service</w:t>
            </w:r>
            <w:r w:rsidR="00591758">
              <w:rPr>
                <w:rFonts w:ascii="Arial" w:eastAsia="Arial" w:hAnsi="Arial"/>
                <w:color w:val="000000"/>
                <w:sz w:val="20"/>
              </w:rPr>
              <w:t xml:space="preserve"> Users to produce research/advice: # and </w:t>
            </w:r>
            <w:r w:rsidR="00591758">
              <w:rPr>
                <w:rFonts w:ascii="Arial" w:eastAsia="Arial" w:hAnsi="Arial"/>
                <w:color w:val="000000"/>
                <w:spacing w:val="-2"/>
                <w:sz w:val="20"/>
              </w:rPr>
              <w:t xml:space="preserve">% for </w:t>
            </w:r>
            <w:proofErr w:type="spellStart"/>
            <w:r w:rsidR="00591758">
              <w:rPr>
                <w:rFonts w:ascii="Arial" w:eastAsia="Arial" w:hAnsi="Arial"/>
                <w:color w:val="000000"/>
                <w:spacing w:val="-2"/>
                <w:sz w:val="20"/>
              </w:rPr>
              <w:t>prioritised</w:t>
            </w:r>
            <w:proofErr w:type="spellEnd"/>
            <w:r w:rsidR="00591758">
              <w:rPr>
                <w:rFonts w:ascii="Arial" w:eastAsia="Arial" w:hAnsi="Arial"/>
                <w:color w:val="000000"/>
                <w:spacing w:val="-2"/>
                <w:sz w:val="20"/>
              </w:rPr>
              <w:t xml:space="preserve"> cohorts (</w:t>
            </w:r>
            <w:proofErr w:type="gramStart"/>
            <w:r w:rsidR="00591758">
              <w:rPr>
                <w:rFonts w:ascii="Arial" w:eastAsia="Arial" w:hAnsi="Arial"/>
                <w:color w:val="000000"/>
                <w:spacing w:val="-2"/>
                <w:sz w:val="20"/>
              </w:rPr>
              <w:t>e.g.</w:t>
            </w:r>
            <w:proofErr w:type="gramEnd"/>
            <w:r w:rsidR="00591758">
              <w:rPr>
                <w:rFonts w:ascii="Arial" w:eastAsia="Arial" w:hAnsi="Arial"/>
                <w:color w:val="000000"/>
                <w:spacing w:val="-2"/>
                <w:sz w:val="20"/>
              </w:rPr>
              <w:t xml:space="preserve">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6E8B425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5EA0F99" w14:textId="77777777">
        <w:trPr>
          <w:trHeight w:hRule="exact" w:val="524"/>
        </w:trPr>
        <w:tc>
          <w:tcPr>
            <w:tcW w:w="3235" w:type="dxa"/>
            <w:tcBorders>
              <w:top w:val="none" w:sz="0" w:space="0" w:color="020000"/>
              <w:left w:val="single" w:sz="5" w:space="0" w:color="000000"/>
              <w:bottom w:val="none" w:sz="0" w:space="0" w:color="020000"/>
              <w:right w:val="single" w:sz="5" w:space="0" w:color="000000"/>
            </w:tcBorders>
          </w:tcPr>
          <w:p w14:paraId="643F13A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2E260A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1A30F8F"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0798A47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AD88BBA" w14:textId="77777777" w:rsidTr="00591758">
        <w:trPr>
          <w:trHeight w:hRule="exact" w:val="1170"/>
        </w:trPr>
        <w:tc>
          <w:tcPr>
            <w:tcW w:w="3235" w:type="dxa"/>
            <w:tcBorders>
              <w:top w:val="none" w:sz="0" w:space="0" w:color="020000"/>
              <w:left w:val="single" w:sz="5" w:space="0" w:color="000000"/>
              <w:bottom w:val="none" w:sz="0" w:space="0" w:color="020000"/>
              <w:right w:val="single" w:sz="5" w:space="0" w:color="000000"/>
            </w:tcBorders>
          </w:tcPr>
          <w:p w14:paraId="7F65140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3BF551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3E315FCD" w14:textId="4846CA71" w:rsidR="007B59D3" w:rsidRDefault="00B33088" w:rsidP="00591758">
            <w:pPr>
              <w:pStyle w:val="ListParagraph"/>
              <w:numPr>
                <w:ilvl w:val="0"/>
                <w:numId w:val="13"/>
              </w:numPr>
              <w:spacing w:before="120" w:after="70" w:line="230" w:lineRule="exact"/>
              <w:textAlignment w:val="baseline"/>
              <w:rPr>
                <w:rFonts w:ascii="Courier New" w:eastAsia="Courier New" w:hAnsi="Courier New"/>
                <w:b/>
                <w:color w:val="000000"/>
                <w:spacing w:val="-4"/>
                <w:sz w:val="18"/>
              </w:rPr>
            </w:pPr>
            <w:r>
              <w:rPr>
                <w:rFonts w:ascii="Arial" w:eastAsia="Arial" w:hAnsi="Arial"/>
                <w:color w:val="000000"/>
                <w:spacing w:val="-4"/>
                <w:sz w:val="20"/>
              </w:rPr>
              <w:t># and % of Service Users indicating that research/advice was useful and helped them improve delivery of services or business processes</w:t>
            </w:r>
          </w:p>
        </w:tc>
        <w:tc>
          <w:tcPr>
            <w:tcW w:w="3408" w:type="dxa"/>
            <w:tcBorders>
              <w:top w:val="none" w:sz="0" w:space="0" w:color="020000"/>
              <w:left w:val="single" w:sz="5" w:space="0" w:color="000000"/>
              <w:bottom w:val="none" w:sz="0" w:space="0" w:color="020000"/>
              <w:right w:val="single" w:sz="5" w:space="0" w:color="000000"/>
            </w:tcBorders>
          </w:tcPr>
          <w:p w14:paraId="073517A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D1F9E1C" w14:textId="77777777">
        <w:trPr>
          <w:trHeight w:hRule="exact" w:val="2045"/>
        </w:trPr>
        <w:tc>
          <w:tcPr>
            <w:tcW w:w="3235" w:type="dxa"/>
            <w:tcBorders>
              <w:top w:val="none" w:sz="0" w:space="0" w:color="020000"/>
              <w:left w:val="single" w:sz="5" w:space="0" w:color="000000"/>
              <w:bottom w:val="single" w:sz="5" w:space="0" w:color="000000"/>
              <w:right w:val="single" w:sz="5" w:space="0" w:color="000000"/>
            </w:tcBorders>
          </w:tcPr>
          <w:p w14:paraId="00752B4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2A0ADC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7DB7F972" w14:textId="77777777" w:rsidR="007B59D3" w:rsidRDefault="00B33088" w:rsidP="00591758">
            <w:pPr>
              <w:pStyle w:val="ListParagraph"/>
              <w:numPr>
                <w:ilvl w:val="0"/>
                <w:numId w:val="13"/>
              </w:numPr>
              <w:spacing w:before="120" w:after="70" w:line="230" w:lineRule="exact"/>
              <w:textAlignment w:val="baseline"/>
              <w:rPr>
                <w:rFonts w:ascii="Arial" w:eastAsia="Arial" w:hAnsi="Arial"/>
                <w:color w:val="000000"/>
                <w:spacing w:val="-3"/>
                <w:sz w:val="20"/>
              </w:rPr>
            </w:pPr>
            <w:r>
              <w:rPr>
                <w:rFonts w:ascii="Arial" w:eastAsia="Arial" w:hAnsi="Arial"/>
                <w:color w:val="000000"/>
                <w:spacing w:val="-3"/>
                <w:sz w:val="20"/>
              </w:rPr>
              <w:t xml:space="preserve">departmental satisfaction with the quality </w:t>
            </w:r>
            <w:r>
              <w:rPr>
                <w:rFonts w:ascii="Arial" w:eastAsia="Arial" w:hAnsi="Arial"/>
                <w:color w:val="000000"/>
                <w:spacing w:val="-3"/>
                <w:sz w:val="20"/>
              </w:rPr>
              <w:br/>
              <w:t xml:space="preserve">and timeliness of advice (criteria for satisfaction will include whether the advice provides evidence-based and workable solutions; whether the full breadth of Service Users </w:t>
            </w:r>
            <w:proofErr w:type="gramStart"/>
            <w:r>
              <w:rPr>
                <w:rFonts w:ascii="Arial" w:eastAsia="Arial" w:hAnsi="Arial"/>
                <w:color w:val="000000"/>
                <w:spacing w:val="-3"/>
                <w:sz w:val="20"/>
              </w:rPr>
              <w:t>were</w:t>
            </w:r>
            <w:proofErr w:type="gramEnd"/>
            <w:r>
              <w:rPr>
                <w:rFonts w:ascii="Arial" w:eastAsia="Arial" w:hAnsi="Arial"/>
                <w:color w:val="000000"/>
                <w:spacing w:val="-3"/>
                <w:sz w:val="20"/>
              </w:rPr>
              <w:t xml:space="preserve"> engaged; and whether appropriate evidence has been sourced).</w:t>
            </w:r>
          </w:p>
        </w:tc>
        <w:tc>
          <w:tcPr>
            <w:tcW w:w="3408" w:type="dxa"/>
            <w:tcBorders>
              <w:top w:val="none" w:sz="0" w:space="0" w:color="020000"/>
              <w:left w:val="single" w:sz="5" w:space="0" w:color="000000"/>
              <w:bottom w:val="single" w:sz="5" w:space="0" w:color="000000"/>
              <w:right w:val="single" w:sz="5" w:space="0" w:color="000000"/>
            </w:tcBorders>
          </w:tcPr>
          <w:p w14:paraId="15E995A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01015B9D" w14:textId="77777777" w:rsidR="007B59D3" w:rsidRDefault="007B59D3">
      <w:pPr>
        <w:spacing w:after="656" w:line="20" w:lineRule="exact"/>
      </w:pPr>
    </w:p>
    <w:p w14:paraId="3E9E2C89" w14:textId="77777777" w:rsidR="007B59D3" w:rsidRDefault="007B59D3">
      <w:pPr>
        <w:sectPr w:rsidR="007B59D3">
          <w:pgSz w:w="16838" w:h="11909" w:orient="landscape"/>
          <w:pgMar w:top="1400" w:right="1253" w:bottom="74" w:left="1685" w:header="720" w:footer="720" w:gutter="0"/>
          <w:cols w:space="720"/>
        </w:sectPr>
      </w:pPr>
    </w:p>
    <w:p w14:paraId="551F48F7"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System and group advocacy (T446)</w:t>
      </w:r>
    </w:p>
    <w:tbl>
      <w:tblPr>
        <w:tblW w:w="0" w:type="auto"/>
        <w:tblInd w:w="14" w:type="dxa"/>
        <w:tblLayout w:type="fixed"/>
        <w:tblCellMar>
          <w:left w:w="0" w:type="dxa"/>
          <w:right w:w="0" w:type="dxa"/>
        </w:tblCellMar>
        <w:tblLook w:val="04A0" w:firstRow="1" w:lastRow="0" w:firstColumn="1" w:lastColumn="0" w:noHBand="0" w:noVBand="1"/>
      </w:tblPr>
      <w:tblGrid>
        <w:gridCol w:w="3091"/>
        <w:gridCol w:w="1536"/>
        <w:gridCol w:w="1685"/>
        <w:gridCol w:w="898"/>
        <w:gridCol w:w="3254"/>
        <w:gridCol w:w="3408"/>
      </w:tblGrid>
      <w:tr w:rsidR="007B59D3" w14:paraId="50F8E06B" w14:textId="77777777" w:rsidTr="00A94310">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C3F0EF0"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&amp;Milestone required</w:t>
            </w:r>
          </w:p>
        </w:tc>
        <w:tc>
          <w:tcPr>
            <w:tcW w:w="3221" w:type="dxa"/>
            <w:gridSpan w:val="2"/>
            <w:tcBorders>
              <w:top w:val="single" w:sz="5" w:space="0" w:color="000000"/>
              <w:left w:val="single" w:sz="5" w:space="0" w:color="000000"/>
              <w:bottom w:val="single" w:sz="5" w:space="0" w:color="000000"/>
              <w:right w:val="none" w:sz="0" w:space="0" w:color="020000"/>
            </w:tcBorders>
            <w:shd w:val="clear" w:color="A8D08D" w:fill="A8D08D"/>
            <w:vAlign w:val="center"/>
          </w:tcPr>
          <w:p w14:paraId="0A2CD38C"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898" w:type="dxa"/>
            <w:tcBorders>
              <w:top w:val="single" w:sz="5" w:space="0" w:color="000000"/>
              <w:left w:val="none" w:sz="0" w:space="0" w:color="020000"/>
              <w:bottom w:val="single" w:sz="5" w:space="0" w:color="000000"/>
              <w:right w:val="single" w:sz="5" w:space="0" w:color="000000"/>
            </w:tcBorders>
            <w:shd w:val="clear" w:color="A8D08D" w:fill="A8D08D"/>
          </w:tcPr>
          <w:p w14:paraId="74BC6AD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254"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B5B90CB"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02CEC219"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837A28" w14:paraId="3A610764" w14:textId="77777777" w:rsidTr="00A94310">
        <w:trPr>
          <w:cantSplit/>
        </w:trPr>
        <w:tc>
          <w:tcPr>
            <w:tcW w:w="3091" w:type="dxa"/>
            <w:tcBorders>
              <w:top w:val="single" w:sz="5" w:space="0" w:color="000000"/>
              <w:left w:val="single" w:sz="5" w:space="0" w:color="000000"/>
              <w:bottom w:val="none" w:sz="0" w:space="0" w:color="020000"/>
              <w:right w:val="single" w:sz="5" w:space="0" w:color="000000"/>
            </w:tcBorders>
          </w:tcPr>
          <w:p w14:paraId="76C65092" w14:textId="571BE0AD" w:rsidR="00837A28" w:rsidRDefault="00837A28" w:rsidP="004D22E8">
            <w:pPr>
              <w:spacing w:before="138" w:line="179" w:lineRule="exact"/>
              <w:ind w:left="116"/>
              <w:textAlignment w:val="baseline"/>
              <w:rPr>
                <w:rFonts w:ascii="Arial" w:eastAsia="Arial" w:hAnsi="Arial"/>
                <w:color w:val="000000"/>
                <w:sz w:val="24"/>
              </w:rPr>
            </w:pPr>
            <w:r>
              <w:rPr>
                <w:rFonts w:ascii="Arial" w:eastAsia="Arial" w:hAnsi="Arial"/>
                <w:color w:val="000000"/>
                <w:sz w:val="20"/>
              </w:rPr>
              <w:t>Detail about what activities and milestones are required under the service agreement</w:t>
            </w:r>
          </w:p>
        </w:tc>
        <w:tc>
          <w:tcPr>
            <w:tcW w:w="4119" w:type="dxa"/>
            <w:gridSpan w:val="3"/>
            <w:tcBorders>
              <w:top w:val="single" w:sz="5" w:space="0" w:color="000000"/>
              <w:left w:val="single" w:sz="5" w:space="0" w:color="000000"/>
              <w:bottom w:val="none" w:sz="0" w:space="0" w:color="020000"/>
              <w:right w:val="single" w:sz="5" w:space="0" w:color="000000"/>
            </w:tcBorders>
          </w:tcPr>
          <w:p w14:paraId="54B3F42A" w14:textId="77777777" w:rsidR="00837A28" w:rsidRDefault="00837A28" w:rsidP="004D22E8">
            <w:pPr>
              <w:spacing w:before="138" w:line="179" w:lineRule="exact"/>
              <w:ind w:left="116"/>
              <w:textAlignment w:val="baseline"/>
              <w:rPr>
                <w:rFonts w:ascii="Arial" w:eastAsia="Arial" w:hAnsi="Arial"/>
                <w:color w:val="000000"/>
                <w:sz w:val="20"/>
              </w:rPr>
            </w:pPr>
            <w:r>
              <w:rPr>
                <w:rFonts w:ascii="Arial" w:eastAsia="Arial" w:hAnsi="Arial"/>
                <w:color w:val="000000"/>
                <w:sz w:val="20"/>
              </w:rPr>
              <w:t xml:space="preserve">For example: </w:t>
            </w:r>
          </w:p>
          <w:p w14:paraId="30C96AD8" w14:textId="0ECD7379" w:rsidR="00837A28" w:rsidRDefault="00837A28" w:rsidP="0062701A">
            <w:pPr>
              <w:spacing w:before="138" w:line="179" w:lineRule="exact"/>
              <w:ind w:left="116"/>
              <w:textAlignment w:val="baseline"/>
              <w:rPr>
                <w:rFonts w:ascii="Arial" w:eastAsia="Arial" w:hAnsi="Arial"/>
                <w:color w:val="000000"/>
                <w:sz w:val="24"/>
              </w:rPr>
            </w:pPr>
            <w:r>
              <w:rPr>
                <w:rFonts w:ascii="Arial" w:eastAsia="Arial" w:hAnsi="Arial"/>
                <w:color w:val="000000"/>
                <w:sz w:val="20"/>
              </w:rPr>
              <w:t>Significant</w:t>
            </w:r>
            <w:r>
              <w:rPr>
                <w:rFonts w:ascii="Arial" w:eastAsia="Arial" w:hAnsi="Arial"/>
                <w:color w:val="000000"/>
                <w:sz w:val="24"/>
              </w:rPr>
              <w:t xml:space="preserve"> </w:t>
            </w:r>
            <w:r>
              <w:rPr>
                <w:rFonts w:ascii="Arial" w:eastAsia="Arial" w:hAnsi="Arial"/>
                <w:color w:val="000000"/>
                <w:sz w:val="20"/>
              </w:rPr>
              <w:t>achievements emerging</w:t>
            </w:r>
            <w:r w:rsidR="001C1305">
              <w:rPr>
                <w:rFonts w:ascii="Arial" w:eastAsia="Arial" w:hAnsi="Arial"/>
                <w:color w:val="000000"/>
                <w:sz w:val="20"/>
              </w:rPr>
              <w:t xml:space="preserve"> issues/potential risks; useful contextual information</w:t>
            </w:r>
          </w:p>
        </w:tc>
        <w:tc>
          <w:tcPr>
            <w:tcW w:w="3254" w:type="dxa"/>
            <w:tcBorders>
              <w:top w:val="single" w:sz="5" w:space="0" w:color="000000"/>
              <w:left w:val="single" w:sz="5" w:space="0" w:color="000000"/>
              <w:bottom w:val="none" w:sz="0" w:space="0" w:color="020000"/>
              <w:right w:val="single" w:sz="5" w:space="0" w:color="000000"/>
            </w:tcBorders>
          </w:tcPr>
          <w:p w14:paraId="4B99BD5C" w14:textId="77777777" w:rsidR="00837A28" w:rsidRDefault="00837A28" w:rsidP="004D22E8">
            <w:pPr>
              <w:spacing w:before="138" w:line="179" w:lineRule="exact"/>
              <w:ind w:left="116"/>
              <w:textAlignment w:val="baseline"/>
              <w:rPr>
                <w:rFonts w:ascii="Arial" w:eastAsia="Arial" w:hAnsi="Arial"/>
                <w:color w:val="000000"/>
                <w:sz w:val="20"/>
              </w:rPr>
            </w:pPr>
            <w:r>
              <w:rPr>
                <w:rFonts w:ascii="Arial" w:eastAsia="Arial" w:hAnsi="Arial"/>
                <w:color w:val="000000"/>
                <w:sz w:val="20"/>
              </w:rPr>
              <w:t>Select from:</w:t>
            </w:r>
          </w:p>
          <w:p w14:paraId="039AD086" w14:textId="77777777" w:rsidR="001C1305" w:rsidRPr="008C756C" w:rsidRDefault="00837A28" w:rsidP="004D22E8">
            <w:pPr>
              <w:spacing w:before="138" w:line="179" w:lineRule="exact"/>
              <w:ind w:left="116"/>
              <w:textAlignment w:val="baseline"/>
              <w:rPr>
                <w:rFonts w:ascii="Arial" w:eastAsia="Arial" w:hAnsi="Arial"/>
                <w:b/>
                <w:bCs/>
                <w:color w:val="000000"/>
                <w:sz w:val="20"/>
              </w:rPr>
            </w:pPr>
            <w:r w:rsidRPr="008C756C">
              <w:rPr>
                <w:rFonts w:ascii="Arial" w:eastAsia="Arial" w:hAnsi="Arial"/>
                <w:b/>
                <w:bCs/>
                <w:color w:val="000000"/>
                <w:sz w:val="20"/>
              </w:rPr>
              <w:t>THROUGHPUT MEASURES:</w:t>
            </w:r>
          </w:p>
          <w:p w14:paraId="3A14A4BB" w14:textId="24969CF5" w:rsidR="00837A28" w:rsidRPr="0062701A" w:rsidRDefault="001C1305" w:rsidP="0062701A">
            <w:pPr>
              <w:pStyle w:val="ListParagraph"/>
              <w:numPr>
                <w:ilvl w:val="0"/>
                <w:numId w:val="15"/>
              </w:numPr>
              <w:spacing w:before="138" w:line="179" w:lineRule="exact"/>
              <w:textAlignment w:val="baseline"/>
              <w:rPr>
                <w:rFonts w:ascii="Arial" w:eastAsia="Arial" w:hAnsi="Arial"/>
                <w:color w:val="000000"/>
                <w:sz w:val="20"/>
              </w:rPr>
            </w:pPr>
            <w:r w:rsidRPr="0062701A">
              <w:rPr>
                <w:rFonts w:ascii="Arial" w:eastAsia="Arial" w:hAnsi="Arial"/>
                <w:color w:val="000000"/>
                <w:sz w:val="20"/>
              </w:rPr>
              <w:t># of items produced (</w:t>
            </w:r>
            <w:proofErr w:type="gramStart"/>
            <w:r w:rsidRPr="0062701A">
              <w:rPr>
                <w:rFonts w:ascii="Arial" w:eastAsia="Arial" w:hAnsi="Arial"/>
                <w:color w:val="000000"/>
                <w:sz w:val="20"/>
              </w:rPr>
              <w:t>e.g.</w:t>
            </w:r>
            <w:proofErr w:type="gramEnd"/>
            <w:r w:rsidRPr="0062701A">
              <w:rPr>
                <w:rFonts w:ascii="Arial" w:eastAsia="Arial" w:hAnsi="Arial"/>
                <w:color w:val="000000"/>
                <w:sz w:val="20"/>
              </w:rPr>
              <w:t xml:space="preserve"> reports, papers, presentations)</w:t>
            </w:r>
          </w:p>
        </w:tc>
        <w:tc>
          <w:tcPr>
            <w:tcW w:w="3408" w:type="dxa"/>
            <w:tcBorders>
              <w:top w:val="single" w:sz="5" w:space="0" w:color="000000"/>
              <w:left w:val="single" w:sz="5" w:space="0" w:color="000000"/>
              <w:bottom w:val="none" w:sz="0" w:space="0" w:color="020000"/>
              <w:right w:val="single" w:sz="5" w:space="0" w:color="000000"/>
            </w:tcBorders>
          </w:tcPr>
          <w:p w14:paraId="4E9E7470" w14:textId="77777777" w:rsidR="00837A28" w:rsidRDefault="00837A28" w:rsidP="004D22E8">
            <w:pPr>
              <w:spacing w:before="138" w:line="179" w:lineRule="exact"/>
              <w:ind w:left="116"/>
              <w:textAlignment w:val="baseline"/>
              <w:rPr>
                <w:rFonts w:ascii="Arial" w:eastAsia="Arial" w:hAnsi="Arial"/>
                <w:color w:val="000000"/>
                <w:sz w:val="20"/>
              </w:rPr>
            </w:pPr>
            <w:r>
              <w:rPr>
                <w:rFonts w:ascii="Arial" w:eastAsia="Arial" w:hAnsi="Arial"/>
                <w:color w:val="000000"/>
                <w:sz w:val="20"/>
              </w:rPr>
              <w:t>Report against selected measures.</w:t>
            </w:r>
          </w:p>
          <w:p w14:paraId="1B0CB117" w14:textId="333AF3A6" w:rsidR="001C1305" w:rsidRDefault="001C1305" w:rsidP="004D22E8">
            <w:pPr>
              <w:spacing w:before="138" w:line="179" w:lineRule="exact"/>
              <w:ind w:left="116"/>
              <w:textAlignment w:val="baseline"/>
              <w:rPr>
                <w:rFonts w:ascii="Arial" w:eastAsia="Arial" w:hAnsi="Arial"/>
                <w:color w:val="000000"/>
                <w:sz w:val="20"/>
              </w:rPr>
            </w:pPr>
            <w:r>
              <w:rPr>
                <w:rFonts w:ascii="Arial" w:eastAsia="Arial" w:hAnsi="Arial"/>
                <w:color w:val="000000"/>
                <w:sz w:val="20"/>
              </w:rPr>
              <w:t>This quarter:</w:t>
            </w:r>
          </w:p>
          <w:p w14:paraId="77A1E86A" w14:textId="1B298C80" w:rsidR="001C1305" w:rsidRDefault="001C1305" w:rsidP="004D22E8">
            <w:pPr>
              <w:spacing w:before="138" w:line="179" w:lineRule="exact"/>
              <w:ind w:left="116"/>
              <w:textAlignment w:val="baseline"/>
              <w:rPr>
                <w:rFonts w:ascii="Arial" w:eastAsia="Arial" w:hAnsi="Arial"/>
                <w:color w:val="000000"/>
                <w:sz w:val="20"/>
              </w:rPr>
            </w:pPr>
            <w:r>
              <w:rPr>
                <w:rFonts w:ascii="Arial" w:eastAsia="Arial" w:hAnsi="Arial"/>
                <w:color w:val="000000"/>
                <w:sz w:val="20"/>
              </w:rPr>
              <w:t>Cumulative for the year if applicable</w:t>
            </w:r>
          </w:p>
          <w:p w14:paraId="45005F9E" w14:textId="2FE5B991" w:rsidR="001C1305" w:rsidRDefault="001C1305" w:rsidP="004D22E8">
            <w:pPr>
              <w:spacing w:before="138" w:line="179" w:lineRule="exact"/>
              <w:ind w:left="116"/>
              <w:textAlignment w:val="baseline"/>
              <w:rPr>
                <w:rFonts w:ascii="Arial" w:eastAsia="Arial" w:hAnsi="Arial"/>
                <w:color w:val="000000"/>
                <w:sz w:val="20"/>
              </w:rPr>
            </w:pPr>
          </w:p>
        </w:tc>
      </w:tr>
      <w:tr w:rsidR="004D22E8" w14:paraId="20F47A77" w14:textId="77777777" w:rsidTr="00A94310">
        <w:trPr>
          <w:trHeight w:hRule="exact" w:val="2657"/>
        </w:trPr>
        <w:tc>
          <w:tcPr>
            <w:tcW w:w="3091" w:type="dxa"/>
            <w:tcBorders>
              <w:top w:val="none" w:sz="0" w:space="0" w:color="020000"/>
              <w:left w:val="single" w:sz="5" w:space="0" w:color="000000"/>
              <w:bottom w:val="none" w:sz="0" w:space="0" w:color="020000"/>
              <w:right w:val="single" w:sz="5" w:space="0" w:color="000000"/>
            </w:tcBorders>
          </w:tcPr>
          <w:p w14:paraId="7A6E8748"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7D48C0AD"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6B149FDC"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898" w:type="dxa"/>
            <w:tcBorders>
              <w:top w:val="none" w:sz="0" w:space="0" w:color="020000"/>
              <w:left w:val="none" w:sz="0" w:space="0" w:color="020000"/>
              <w:bottom w:val="none" w:sz="0" w:space="0" w:color="020000"/>
              <w:right w:val="single" w:sz="5" w:space="0" w:color="000000"/>
            </w:tcBorders>
          </w:tcPr>
          <w:p w14:paraId="1145B43C"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3254" w:type="dxa"/>
            <w:tcBorders>
              <w:top w:val="none" w:sz="0" w:space="0" w:color="020000"/>
              <w:left w:val="single" w:sz="5" w:space="0" w:color="000000"/>
              <w:bottom w:val="none" w:sz="0" w:space="0" w:color="020000"/>
              <w:right w:val="single" w:sz="5" w:space="0" w:color="000000"/>
            </w:tcBorders>
          </w:tcPr>
          <w:p w14:paraId="2BCBBED2" w14:textId="77777777" w:rsidR="004D22E8" w:rsidRDefault="004D22E8" w:rsidP="0062701A">
            <w:pPr>
              <w:pStyle w:val="ListParagraph"/>
              <w:numPr>
                <w:ilvl w:val="0"/>
                <w:numId w:val="15"/>
              </w:numPr>
              <w:spacing w:before="138" w:line="179" w:lineRule="exact"/>
              <w:textAlignment w:val="baseline"/>
              <w:rPr>
                <w:rFonts w:ascii="Arial" w:eastAsia="Arial" w:hAnsi="Arial"/>
                <w:color w:val="000000"/>
                <w:spacing w:val="-2"/>
                <w:sz w:val="20"/>
              </w:rPr>
            </w:pPr>
            <w:r w:rsidRPr="0062701A">
              <w:rPr>
                <w:rFonts w:ascii="Arial" w:eastAsia="Arial" w:hAnsi="Arial"/>
                <w:color w:val="000000"/>
                <w:sz w:val="20"/>
              </w:rPr>
              <w:t>Where</w:t>
            </w:r>
            <w:r>
              <w:rPr>
                <w:rFonts w:ascii="Arial" w:eastAsia="Arial" w:hAnsi="Arial"/>
                <w:color w:val="000000"/>
                <w:spacing w:val="-2"/>
                <w:sz w:val="20"/>
              </w:rPr>
              <w:t xml:space="preserve"> relevant, # and % of Service Users engaged to produce </w:t>
            </w:r>
            <w:proofErr w:type="gramStart"/>
            <w:r>
              <w:rPr>
                <w:rFonts w:ascii="Arial" w:eastAsia="Arial" w:hAnsi="Arial"/>
                <w:color w:val="000000"/>
                <w:spacing w:val="-2"/>
                <w:sz w:val="20"/>
              </w:rPr>
              <w:t>advice</w:t>
            </w:r>
            <w:proofErr w:type="gramEnd"/>
          </w:p>
          <w:p w14:paraId="3A201845" w14:textId="70ED9891" w:rsidR="0062701A" w:rsidRDefault="0062701A" w:rsidP="0062701A">
            <w:pPr>
              <w:pStyle w:val="ListParagraph"/>
              <w:numPr>
                <w:ilvl w:val="0"/>
                <w:numId w:val="15"/>
              </w:numPr>
              <w:spacing w:before="120"/>
              <w:ind w:left="470" w:hanging="357"/>
              <w:contextualSpacing w:val="0"/>
              <w:textAlignment w:val="baseline"/>
              <w:rPr>
                <w:rFonts w:ascii="Arial" w:eastAsia="Arial" w:hAnsi="Arial"/>
                <w:color w:val="000000"/>
                <w:spacing w:val="-2"/>
                <w:sz w:val="20"/>
              </w:rPr>
            </w:pPr>
            <w:r w:rsidRPr="0062701A">
              <w:rPr>
                <w:rFonts w:ascii="Arial" w:eastAsia="Arial" w:hAnsi="Arial"/>
                <w:color w:val="000000"/>
                <w:spacing w:val="-2"/>
                <w:sz w:val="20"/>
              </w:rPr>
              <w:t>Where</w:t>
            </w:r>
            <w:r>
              <w:rPr>
                <w:rFonts w:ascii="Arial" w:eastAsia="Arial" w:hAnsi="Arial"/>
                <w:color w:val="000000"/>
                <w:spacing w:val="-3"/>
                <w:sz w:val="20"/>
              </w:rPr>
              <w:t xml:space="preserve"> relevant, demonstrated engagement across breadth of Service Users:</w:t>
            </w:r>
            <w:r>
              <w:rPr>
                <w:rFonts w:ascii="Arial" w:eastAsia="Arial" w:hAnsi="Arial"/>
                <w:color w:val="000000"/>
                <w:spacing w:val="-2"/>
                <w:sz w:val="20"/>
              </w:rPr>
              <w:t xml:space="preserve"> # and % for </w:t>
            </w:r>
            <w:proofErr w:type="spellStart"/>
            <w:r>
              <w:rPr>
                <w:rFonts w:ascii="Arial" w:eastAsia="Arial" w:hAnsi="Arial"/>
                <w:color w:val="000000"/>
                <w:spacing w:val="-2"/>
                <w:sz w:val="20"/>
              </w:rPr>
              <w:t>prioritised</w:t>
            </w:r>
            <w:proofErr w:type="spellEnd"/>
            <w:r>
              <w:rPr>
                <w:rFonts w:ascii="Arial" w:eastAsia="Arial" w:hAnsi="Arial"/>
                <w:color w:val="000000"/>
                <w:spacing w:val="-2"/>
                <w:sz w:val="20"/>
              </w:rPr>
              <w:t xml:space="preserve"> cohorts (</w:t>
            </w:r>
            <w:proofErr w:type="gramStart"/>
            <w:r>
              <w:rPr>
                <w:rFonts w:ascii="Arial" w:eastAsia="Arial" w:hAnsi="Arial"/>
                <w:color w:val="000000"/>
                <w:spacing w:val="-2"/>
                <w:sz w:val="20"/>
              </w:rPr>
              <w:t>e.g.</w:t>
            </w:r>
            <w:proofErr w:type="gramEnd"/>
            <w:r>
              <w:rPr>
                <w:rFonts w:ascii="Arial" w:eastAsia="Arial" w:hAnsi="Arial"/>
                <w:color w:val="000000"/>
                <w:spacing w:val="-2"/>
                <w:sz w:val="20"/>
              </w:rPr>
              <w:t xml:space="preserve">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7C4FEAED"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r>
      <w:tr w:rsidR="004D22E8" w14:paraId="0C30E442" w14:textId="77777777" w:rsidTr="00A94310">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46EBE480"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62A9D7C4"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8C76F2B"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898" w:type="dxa"/>
            <w:tcBorders>
              <w:top w:val="none" w:sz="0" w:space="0" w:color="020000"/>
              <w:left w:val="none" w:sz="0" w:space="0" w:color="020000"/>
              <w:bottom w:val="none" w:sz="0" w:space="0" w:color="020000"/>
              <w:right w:val="single" w:sz="5" w:space="0" w:color="000000"/>
            </w:tcBorders>
          </w:tcPr>
          <w:p w14:paraId="06008CDB"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3254" w:type="dxa"/>
            <w:tcBorders>
              <w:top w:val="none" w:sz="0" w:space="0" w:color="020000"/>
              <w:left w:val="single" w:sz="5" w:space="0" w:color="000000"/>
              <w:bottom w:val="none" w:sz="0" w:space="0" w:color="020000"/>
              <w:right w:val="single" w:sz="5" w:space="0" w:color="000000"/>
            </w:tcBorders>
            <w:vAlign w:val="center"/>
          </w:tcPr>
          <w:p w14:paraId="5E2864EE" w14:textId="77777777" w:rsidR="004D22E8" w:rsidRDefault="004D22E8" w:rsidP="008C756C">
            <w:pPr>
              <w:ind w:left="113"/>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4EB4E137"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r>
      <w:tr w:rsidR="004D22E8" w14:paraId="5D3B96CA" w14:textId="77777777" w:rsidTr="00A94310">
        <w:trPr>
          <w:trHeight w:hRule="exact" w:val="951"/>
        </w:trPr>
        <w:tc>
          <w:tcPr>
            <w:tcW w:w="3091" w:type="dxa"/>
            <w:tcBorders>
              <w:top w:val="none" w:sz="0" w:space="0" w:color="020000"/>
              <w:left w:val="single" w:sz="5" w:space="0" w:color="000000"/>
              <w:bottom w:val="single" w:sz="5" w:space="0" w:color="000000"/>
              <w:right w:val="single" w:sz="5" w:space="0" w:color="000000"/>
            </w:tcBorders>
          </w:tcPr>
          <w:p w14:paraId="4AB17352"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single" w:sz="5" w:space="0" w:color="000000"/>
              <w:right w:val="none" w:sz="0" w:space="0" w:color="020000"/>
            </w:tcBorders>
          </w:tcPr>
          <w:p w14:paraId="14A1E53C"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single" w:sz="5" w:space="0" w:color="000000"/>
              <w:right w:val="none" w:sz="0" w:space="0" w:color="020000"/>
            </w:tcBorders>
          </w:tcPr>
          <w:p w14:paraId="21E3FD79"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898" w:type="dxa"/>
            <w:tcBorders>
              <w:top w:val="none" w:sz="0" w:space="0" w:color="020000"/>
              <w:left w:val="none" w:sz="0" w:space="0" w:color="020000"/>
              <w:bottom w:val="single" w:sz="5" w:space="0" w:color="000000"/>
              <w:right w:val="single" w:sz="5" w:space="0" w:color="000000"/>
            </w:tcBorders>
          </w:tcPr>
          <w:p w14:paraId="427FDA28"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c>
          <w:tcPr>
            <w:tcW w:w="3254" w:type="dxa"/>
            <w:tcBorders>
              <w:top w:val="none" w:sz="0" w:space="0" w:color="020000"/>
              <w:left w:val="single" w:sz="5" w:space="0" w:color="000000"/>
              <w:bottom w:val="single" w:sz="5" w:space="0" w:color="000000"/>
              <w:right w:val="single" w:sz="5" w:space="0" w:color="000000"/>
            </w:tcBorders>
          </w:tcPr>
          <w:p w14:paraId="3DE10A25" w14:textId="77777777" w:rsidR="004D22E8" w:rsidRDefault="004D22E8" w:rsidP="008C756C">
            <w:pPr>
              <w:pStyle w:val="ListParagraph"/>
              <w:numPr>
                <w:ilvl w:val="0"/>
                <w:numId w:val="15"/>
              </w:numPr>
              <w:ind w:left="470" w:hanging="357"/>
              <w:contextualSpacing w:val="0"/>
              <w:textAlignment w:val="baseline"/>
              <w:rPr>
                <w:rFonts w:ascii="Arial" w:eastAsia="Arial" w:hAnsi="Arial"/>
                <w:color w:val="000000"/>
                <w:sz w:val="20"/>
              </w:rPr>
            </w:pPr>
            <w:r>
              <w:rPr>
                <w:rFonts w:ascii="Arial" w:eastAsia="Arial" w:hAnsi="Arial"/>
                <w:color w:val="000000"/>
                <w:sz w:val="20"/>
              </w:rPr>
              <w:t>departmental satisfaction of the quality and timeliness of advice</w:t>
            </w:r>
          </w:p>
        </w:tc>
        <w:tc>
          <w:tcPr>
            <w:tcW w:w="3408" w:type="dxa"/>
            <w:tcBorders>
              <w:top w:val="none" w:sz="0" w:space="0" w:color="020000"/>
              <w:left w:val="single" w:sz="5" w:space="0" w:color="000000"/>
              <w:bottom w:val="single" w:sz="5" w:space="0" w:color="000000"/>
              <w:right w:val="single" w:sz="5" w:space="0" w:color="000000"/>
            </w:tcBorders>
          </w:tcPr>
          <w:p w14:paraId="7D4F1091" w14:textId="77777777" w:rsidR="004D22E8" w:rsidRDefault="004D22E8" w:rsidP="004D22E8">
            <w:pPr>
              <w:textAlignment w:val="baseline"/>
              <w:rPr>
                <w:rFonts w:ascii="Arial" w:eastAsia="Arial" w:hAnsi="Arial"/>
                <w:color w:val="000000"/>
                <w:sz w:val="24"/>
              </w:rPr>
            </w:pPr>
            <w:r>
              <w:rPr>
                <w:rFonts w:ascii="Arial" w:eastAsia="Arial" w:hAnsi="Arial"/>
                <w:color w:val="000000"/>
                <w:sz w:val="24"/>
              </w:rPr>
              <w:t xml:space="preserve"> </w:t>
            </w:r>
          </w:p>
        </w:tc>
      </w:tr>
    </w:tbl>
    <w:p w14:paraId="5214B6FF" w14:textId="77777777" w:rsidR="007B59D3" w:rsidRDefault="007B59D3">
      <w:pPr>
        <w:spacing w:after="2154" w:line="20" w:lineRule="exact"/>
      </w:pPr>
    </w:p>
    <w:p w14:paraId="3BEF9B8A" w14:textId="77777777" w:rsidR="007B59D3" w:rsidRDefault="007B59D3">
      <w:pPr>
        <w:sectPr w:rsidR="007B59D3">
          <w:pgSz w:w="16838" w:h="11909" w:orient="landscape"/>
          <w:pgMar w:top="1400" w:right="1253" w:bottom="74" w:left="16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60"/>
      </w:tblGrid>
      <w:tr w:rsidR="007B59D3" w14:paraId="0B55B07C" w14:textId="77777777">
        <w:trPr>
          <w:trHeight w:hRule="exact" w:val="1175"/>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722EE009" w14:textId="77777777" w:rsidR="007B59D3" w:rsidRDefault="00B33088">
            <w:pPr>
              <w:spacing w:before="12" w:after="216" w:line="466" w:lineRule="exact"/>
              <w:ind w:left="144" w:right="1224"/>
              <w:textAlignment w:val="baseline"/>
              <w:rPr>
                <w:rFonts w:ascii="Arial" w:eastAsia="Arial" w:hAnsi="Arial"/>
                <w:b/>
                <w:color w:val="000000"/>
                <w:sz w:val="39"/>
              </w:rPr>
            </w:pPr>
            <w:r>
              <w:rPr>
                <w:rFonts w:ascii="Arial" w:eastAsia="Arial" w:hAnsi="Arial"/>
                <w:b/>
                <w:color w:val="000000"/>
                <w:sz w:val="39"/>
              </w:rPr>
              <w:lastRenderedPageBreak/>
              <w:t>Report Template – IS70 Qualitative evidence to supplement outcome measure (OPTIONAL)</w:t>
            </w:r>
          </w:p>
        </w:tc>
      </w:tr>
    </w:tbl>
    <w:p w14:paraId="71603838" w14:textId="77777777" w:rsidR="007B59D3" w:rsidRDefault="007B59D3">
      <w:pPr>
        <w:spacing w:after="452" w:line="20" w:lineRule="exact"/>
      </w:pPr>
    </w:p>
    <w:p w14:paraId="1359BEDF" w14:textId="77777777" w:rsidR="007B59D3" w:rsidRDefault="00B33088">
      <w:pPr>
        <w:spacing w:before="1" w:after="233" w:line="230" w:lineRule="exact"/>
        <w:ind w:right="1080"/>
        <w:textAlignment w:val="baseline"/>
        <w:rPr>
          <w:rFonts w:ascii="Arial" w:eastAsia="Arial" w:hAnsi="Arial"/>
          <w:b/>
          <w:color w:val="000000"/>
          <w:sz w:val="20"/>
        </w:rPr>
      </w:pPr>
      <w:r>
        <w:rPr>
          <w:rFonts w:ascii="Arial" w:eastAsia="Arial" w:hAnsi="Arial"/>
          <w:b/>
          <w:color w:val="000000"/>
          <w:sz w:val="20"/>
        </w:rPr>
        <w:t>Please make sure any information provided regarding Service Users is de-identified. Keep word length to 250 words.</w:t>
      </w:r>
    </w:p>
    <w:tbl>
      <w:tblPr>
        <w:tblW w:w="0" w:type="auto"/>
        <w:tblLayout w:type="fixed"/>
        <w:tblCellMar>
          <w:left w:w="0" w:type="dxa"/>
          <w:right w:w="0" w:type="dxa"/>
        </w:tblCellMar>
        <w:tblLook w:val="04A0" w:firstRow="1" w:lastRow="0" w:firstColumn="1" w:lastColumn="0" w:noHBand="0" w:noVBand="1"/>
      </w:tblPr>
      <w:tblGrid>
        <w:gridCol w:w="2160"/>
        <w:gridCol w:w="1382"/>
        <w:gridCol w:w="159"/>
        <w:gridCol w:w="6559"/>
      </w:tblGrid>
      <w:tr w:rsidR="007B59D3" w14:paraId="0F3EEF3C" w14:textId="77777777">
        <w:trPr>
          <w:trHeight w:hRule="exact" w:val="235"/>
        </w:trPr>
        <w:tc>
          <w:tcPr>
            <w:tcW w:w="2160" w:type="dxa"/>
            <w:tcBorders>
              <w:top w:val="none" w:sz="0" w:space="0" w:color="000000"/>
              <w:left w:val="none" w:sz="0" w:space="0" w:color="000000"/>
              <w:bottom w:val="none" w:sz="0" w:space="0" w:color="000000"/>
              <w:right w:val="none" w:sz="0" w:space="0" w:color="000000"/>
            </w:tcBorders>
            <w:vAlign w:val="center"/>
          </w:tcPr>
          <w:p w14:paraId="74FC34AB" w14:textId="77777777" w:rsidR="007B59D3" w:rsidRDefault="00B33088">
            <w:pPr>
              <w:spacing w:line="223" w:lineRule="exact"/>
              <w:ind w:right="182"/>
              <w:jc w:val="right"/>
              <w:textAlignment w:val="baseline"/>
              <w:rPr>
                <w:rFonts w:ascii="Arial" w:eastAsia="Arial" w:hAnsi="Arial"/>
                <w:color w:val="000000"/>
                <w:spacing w:val="-6"/>
                <w:sz w:val="20"/>
              </w:rPr>
            </w:pPr>
            <w:r>
              <w:rPr>
                <w:rFonts w:ascii="Arial" w:eastAsia="Arial" w:hAnsi="Arial"/>
                <w:color w:val="000000"/>
                <w:spacing w:val="-6"/>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14:paraId="0A7D8527" w14:textId="77777777" w:rsidR="007B59D3" w:rsidRDefault="00B33088">
            <w:pPr>
              <w:spacing w:line="223"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14:paraId="0C69D48E" w14:textId="77777777" w:rsidR="007B59D3" w:rsidRDefault="007B59D3"/>
        </w:tc>
        <w:tc>
          <w:tcPr>
            <w:tcW w:w="6559" w:type="dxa"/>
            <w:tcBorders>
              <w:top w:val="none" w:sz="0" w:space="0" w:color="000000"/>
              <w:left w:val="none" w:sz="0" w:space="0" w:color="000000"/>
              <w:bottom w:val="none" w:sz="0" w:space="0" w:color="000000"/>
              <w:right w:val="none" w:sz="0" w:space="0" w:color="000000"/>
            </w:tcBorders>
            <w:shd w:val="clear" w:color="C0C0C0" w:fill="C0C0C0"/>
            <w:vAlign w:val="center"/>
          </w:tcPr>
          <w:p w14:paraId="530C0594" w14:textId="77777777" w:rsidR="007B59D3" w:rsidRDefault="00B33088">
            <w:pPr>
              <w:spacing w:line="223" w:lineRule="exact"/>
              <w:ind w:right="5014"/>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14:paraId="7C6C9CEC" w14:textId="77777777" w:rsidR="007B59D3" w:rsidRDefault="007B59D3">
      <w:pPr>
        <w:spacing w:after="221" w:line="20" w:lineRule="exact"/>
      </w:pPr>
    </w:p>
    <w:p w14:paraId="6DCCF88D" w14:textId="77777777" w:rsidR="007B59D3" w:rsidRDefault="00B33088">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 xml:space="preserve">Outcome measure: insert </w:t>
      </w:r>
      <w:proofErr w:type="gramStart"/>
      <w:r>
        <w:rPr>
          <w:rFonts w:ascii="Arial" w:eastAsia="Arial" w:hAnsi="Arial"/>
          <w:color w:val="000000"/>
          <w:spacing w:val="1"/>
          <w:sz w:val="20"/>
        </w:rPr>
        <w:t>measure</w:t>
      </w:r>
      <w:proofErr w:type="gramEnd"/>
    </w:p>
    <w:p w14:paraId="6B682BF0" w14:textId="497BA4AC" w:rsidR="007B59D3" w:rsidRDefault="00B33088">
      <w:pPr>
        <w:spacing w:before="461" w:after="9934" w:line="475" w:lineRule="exact"/>
        <w:textAlignment w:val="baseline"/>
        <w:rPr>
          <w:rFonts w:ascii="Arial" w:eastAsia="Arial" w:hAnsi="Arial"/>
          <w:b/>
          <w:color w:val="000000"/>
          <w:sz w:val="20"/>
        </w:rPr>
      </w:pPr>
      <w:r>
        <w:rPr>
          <w:rFonts w:ascii="Arial" w:eastAsia="Arial" w:hAnsi="Arial"/>
          <w:b/>
          <w:color w:val="000000"/>
          <w:sz w:val="20"/>
        </w:rPr>
        <w:t xml:space="preserve">Supplementary qualitative evidence to outcome measure: </w:t>
      </w:r>
      <w:r>
        <w:rPr>
          <w:rFonts w:ascii="Arial" w:eastAsia="Arial" w:hAnsi="Arial"/>
          <w:b/>
          <w:color w:val="000000"/>
          <w:sz w:val="20"/>
        </w:rPr>
        <w:br/>
      </w:r>
      <w:r>
        <w:rPr>
          <w:rFonts w:ascii="Arial" w:eastAsia="Arial" w:hAnsi="Arial"/>
          <w:color w:val="000000"/>
          <w:sz w:val="20"/>
        </w:rPr>
        <w:t>[insert here]</w:t>
      </w:r>
    </w:p>
    <w:sectPr w:rsidR="007B59D3" w:rsidSect="002B408D">
      <w:footerReference w:type="default" r:id="rId26"/>
      <w:pgSz w:w="11909" w:h="16838"/>
      <w:pgMar w:top="1474" w:right="522" w:bottom="323"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BAF0" w14:textId="77777777" w:rsidR="0082003A" w:rsidRDefault="0082003A" w:rsidP="0082003A">
      <w:r>
        <w:separator/>
      </w:r>
    </w:p>
  </w:endnote>
  <w:endnote w:type="continuationSeparator" w:id="0">
    <w:p w14:paraId="554C11A7" w14:textId="77777777" w:rsidR="0082003A" w:rsidRDefault="0082003A" w:rsidP="0082003A">
      <w:r>
        <w:continuationSeparator/>
      </w:r>
    </w:p>
  </w:endnote>
  <w:endnote w:type="continuationNotice" w:id="1">
    <w:p w14:paraId="45289538" w14:textId="77777777" w:rsidR="00ED4032" w:rsidRDefault="00ED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27AB" w14:textId="49A30E76" w:rsidR="00002A12" w:rsidRPr="004A1207" w:rsidRDefault="004A1207" w:rsidP="004A1207">
    <w:pPr>
      <w:pStyle w:val="Footer"/>
      <w:tabs>
        <w:tab w:val="clear" w:pos="9026"/>
        <w:tab w:val="right" w:pos="9639"/>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079B" w14:textId="18E3DB1D" w:rsidR="004A1207" w:rsidRPr="004A1207" w:rsidRDefault="004A1207"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r w:rsidR="000D161C">
      <w:rPr>
        <w:rFonts w:ascii="Arial" w:hAnsi="Arial" w:cs="Arial"/>
        <w:sz w:val="18"/>
        <w:szCs w:val="18"/>
      </w:rPr>
      <w:t xml:space="preserve"> v3.2</w:t>
    </w:r>
    <w:r>
      <w:rPr>
        <w:rFonts w:ascii="Arial" w:hAnsi="Arial" w:cs="Arial"/>
        <w:sz w:val="18"/>
        <w:szCs w:val="18"/>
      </w:rPr>
      <w:tab/>
    </w:r>
    <w:r w:rsidRPr="004A1207">
      <w:rPr>
        <w:rFonts w:ascii="Arial" w:hAnsi="Arial" w:cs="Arial"/>
        <w:sz w:val="18"/>
        <w:szCs w:val="18"/>
      </w:rPr>
      <w:t xml:space="preserve">Page </w:t>
    </w:r>
    <w:r w:rsidR="005B552B" w:rsidRPr="005B552B">
      <w:rPr>
        <w:rFonts w:ascii="Arial" w:hAnsi="Arial" w:cs="Arial"/>
        <w:sz w:val="18"/>
        <w:szCs w:val="18"/>
      </w:rPr>
      <w:fldChar w:fldCharType="begin"/>
    </w:r>
    <w:r w:rsidR="005B552B" w:rsidRPr="005B552B">
      <w:rPr>
        <w:rFonts w:ascii="Arial" w:hAnsi="Arial" w:cs="Arial"/>
        <w:sz w:val="18"/>
        <w:szCs w:val="18"/>
      </w:rPr>
      <w:instrText xml:space="preserve"> PAGE   \* MERGEFORMAT </w:instrText>
    </w:r>
    <w:r w:rsidR="005B552B" w:rsidRPr="005B552B">
      <w:rPr>
        <w:rFonts w:ascii="Arial" w:hAnsi="Arial" w:cs="Arial"/>
        <w:sz w:val="18"/>
        <w:szCs w:val="18"/>
      </w:rPr>
      <w:fldChar w:fldCharType="separate"/>
    </w:r>
    <w:r w:rsidR="005B552B" w:rsidRPr="005B552B">
      <w:rPr>
        <w:rFonts w:ascii="Arial" w:hAnsi="Arial" w:cs="Arial"/>
        <w:noProof/>
        <w:sz w:val="18"/>
        <w:szCs w:val="18"/>
      </w:rPr>
      <w:t>1</w:t>
    </w:r>
    <w:r w:rsidR="005B552B" w:rsidRPr="005B552B">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582" w14:textId="4161CF46" w:rsidR="00B23D35" w:rsidRDefault="00B23D35"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p>
  <w:p w14:paraId="5FFBA28C" w14:textId="77777777" w:rsidR="00B23D35" w:rsidRPr="004A1207" w:rsidRDefault="00B23D35" w:rsidP="00B23D35">
    <w:pPr>
      <w:pStyle w:val="Footer"/>
      <w:tabs>
        <w:tab w:val="clear" w:pos="9026"/>
        <w:tab w:val="right" w:pos="13467"/>
      </w:tabs>
      <w:rPr>
        <w:rFonts w:ascii="Arial" w:hAnsi="Arial" w:cs="Arial"/>
        <w:sz w:val="18"/>
        <w:szCs w:val="18"/>
      </w:rPr>
    </w:pPr>
    <w:r w:rsidRPr="004A1207">
      <w:rPr>
        <w:rFonts w:ascii="Arial" w:hAnsi="Arial" w:cs="Arial"/>
        <w:sz w:val="18"/>
        <w:szCs w:val="18"/>
      </w:rPr>
      <w:t>Date: 15 December 2020 Version 3.2</w:t>
    </w:r>
    <w:r>
      <w:rPr>
        <w:rFonts w:ascii="Arial" w:hAnsi="Arial" w:cs="Arial"/>
        <w:sz w:val="18"/>
        <w:szCs w:val="18"/>
      </w:rPr>
      <w:tab/>
    </w:r>
    <w:r>
      <w:rPr>
        <w:rFonts w:ascii="Arial" w:hAnsi="Arial" w:cs="Arial"/>
        <w:sz w:val="18"/>
        <w:szCs w:val="18"/>
      </w:rPr>
      <w:tab/>
    </w:r>
    <w:r w:rsidRPr="004A1207">
      <w:rPr>
        <w:rFonts w:ascii="Arial" w:hAnsi="Arial" w:cs="Arial"/>
        <w:sz w:val="18"/>
        <w:szCs w:val="18"/>
      </w:rPr>
      <w:t xml:space="preserve">Page </w:t>
    </w:r>
    <w:r w:rsidRPr="005B552B">
      <w:rPr>
        <w:rFonts w:ascii="Arial" w:hAnsi="Arial" w:cs="Arial"/>
        <w:sz w:val="18"/>
        <w:szCs w:val="18"/>
      </w:rPr>
      <w:fldChar w:fldCharType="begin"/>
    </w:r>
    <w:r w:rsidRPr="005B552B">
      <w:rPr>
        <w:rFonts w:ascii="Arial" w:hAnsi="Arial" w:cs="Arial"/>
        <w:sz w:val="18"/>
        <w:szCs w:val="18"/>
      </w:rPr>
      <w:instrText xml:space="preserve"> PAGE   \* MERGEFORMAT </w:instrText>
    </w:r>
    <w:r w:rsidRPr="005B552B">
      <w:rPr>
        <w:rFonts w:ascii="Arial" w:hAnsi="Arial" w:cs="Arial"/>
        <w:sz w:val="18"/>
        <w:szCs w:val="18"/>
      </w:rPr>
      <w:fldChar w:fldCharType="separate"/>
    </w:r>
    <w:r w:rsidRPr="005B552B">
      <w:rPr>
        <w:rFonts w:ascii="Arial" w:hAnsi="Arial" w:cs="Arial"/>
        <w:noProof/>
        <w:sz w:val="18"/>
        <w:szCs w:val="18"/>
      </w:rPr>
      <w:t>1</w:t>
    </w:r>
    <w:r w:rsidRPr="005B552B">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2F" w14:textId="77777777" w:rsidR="00566683" w:rsidRDefault="00566683"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p>
  <w:p w14:paraId="7F138EBA" w14:textId="77777777" w:rsidR="00566683" w:rsidRPr="004A1207" w:rsidRDefault="00566683" w:rsidP="00566683">
    <w:pPr>
      <w:pStyle w:val="Footer"/>
      <w:tabs>
        <w:tab w:val="clear" w:pos="9026"/>
        <w:tab w:val="right" w:pos="13467"/>
      </w:tabs>
      <w:ind w:right="-5110"/>
      <w:rPr>
        <w:rFonts w:ascii="Arial" w:hAnsi="Arial" w:cs="Arial"/>
        <w:sz w:val="18"/>
        <w:szCs w:val="18"/>
      </w:rPr>
    </w:pPr>
    <w:r w:rsidRPr="004A1207">
      <w:rPr>
        <w:rFonts w:ascii="Arial" w:hAnsi="Arial" w:cs="Arial"/>
        <w:sz w:val="18"/>
        <w:szCs w:val="18"/>
      </w:rPr>
      <w:t>Date: 15 December 2020 Version 3.2</w:t>
    </w:r>
    <w:r>
      <w:rPr>
        <w:rFonts w:ascii="Arial" w:hAnsi="Arial" w:cs="Arial"/>
        <w:sz w:val="18"/>
        <w:szCs w:val="18"/>
      </w:rPr>
      <w:tab/>
    </w:r>
    <w:r>
      <w:rPr>
        <w:rFonts w:ascii="Arial" w:hAnsi="Arial" w:cs="Arial"/>
        <w:sz w:val="18"/>
        <w:szCs w:val="18"/>
      </w:rPr>
      <w:tab/>
    </w:r>
    <w:r w:rsidRPr="004A1207">
      <w:rPr>
        <w:rFonts w:ascii="Arial" w:hAnsi="Arial" w:cs="Arial"/>
        <w:sz w:val="18"/>
        <w:szCs w:val="18"/>
      </w:rPr>
      <w:t xml:space="preserve">Page </w:t>
    </w:r>
    <w:r w:rsidRPr="005B552B">
      <w:rPr>
        <w:rFonts w:ascii="Arial" w:hAnsi="Arial" w:cs="Arial"/>
        <w:sz w:val="18"/>
        <w:szCs w:val="18"/>
      </w:rPr>
      <w:fldChar w:fldCharType="begin"/>
    </w:r>
    <w:r w:rsidRPr="005B552B">
      <w:rPr>
        <w:rFonts w:ascii="Arial" w:hAnsi="Arial" w:cs="Arial"/>
        <w:sz w:val="18"/>
        <w:szCs w:val="18"/>
      </w:rPr>
      <w:instrText xml:space="preserve"> PAGE   \* MERGEFORMAT </w:instrText>
    </w:r>
    <w:r w:rsidRPr="005B552B">
      <w:rPr>
        <w:rFonts w:ascii="Arial" w:hAnsi="Arial" w:cs="Arial"/>
        <w:sz w:val="18"/>
        <w:szCs w:val="18"/>
      </w:rPr>
      <w:fldChar w:fldCharType="separate"/>
    </w:r>
    <w:r w:rsidRPr="005B552B">
      <w:rPr>
        <w:rFonts w:ascii="Arial" w:hAnsi="Arial" w:cs="Arial"/>
        <w:noProof/>
        <w:sz w:val="18"/>
        <w:szCs w:val="18"/>
      </w:rPr>
      <w:t>1</w:t>
    </w:r>
    <w:r w:rsidRPr="005B552B">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654" w14:textId="77777777" w:rsidR="00566683" w:rsidRDefault="00566683"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p>
  <w:p w14:paraId="0017F392" w14:textId="24BDE112" w:rsidR="00566683" w:rsidRPr="004A1207" w:rsidRDefault="00566683" w:rsidP="00566683">
    <w:pPr>
      <w:pStyle w:val="Footer"/>
      <w:tabs>
        <w:tab w:val="clear" w:pos="9026"/>
        <w:tab w:val="left" w:pos="8505"/>
        <w:tab w:val="right" w:pos="13467"/>
      </w:tabs>
      <w:ind w:right="-5110"/>
      <w:rPr>
        <w:rFonts w:ascii="Arial" w:hAnsi="Arial" w:cs="Arial"/>
        <w:sz w:val="18"/>
        <w:szCs w:val="18"/>
      </w:rPr>
    </w:pPr>
    <w:r w:rsidRPr="004A1207">
      <w:rPr>
        <w:rFonts w:ascii="Arial" w:hAnsi="Arial" w:cs="Arial"/>
        <w:sz w:val="18"/>
        <w:szCs w:val="18"/>
      </w:rPr>
      <w:t>Date: 15 December 2020 Version 3.2</w:t>
    </w:r>
    <w:r>
      <w:rPr>
        <w:rFonts w:ascii="Arial" w:hAnsi="Arial" w:cs="Arial"/>
        <w:sz w:val="18"/>
        <w:szCs w:val="18"/>
      </w:rPr>
      <w:tab/>
    </w:r>
    <w:r>
      <w:rPr>
        <w:rFonts w:ascii="Arial" w:hAnsi="Arial" w:cs="Arial"/>
        <w:sz w:val="18"/>
        <w:szCs w:val="18"/>
      </w:rPr>
      <w:tab/>
    </w:r>
    <w:r w:rsidRPr="004A1207">
      <w:rPr>
        <w:rFonts w:ascii="Arial" w:hAnsi="Arial" w:cs="Arial"/>
        <w:sz w:val="18"/>
        <w:szCs w:val="18"/>
      </w:rPr>
      <w:t xml:space="preserve">Page </w:t>
    </w:r>
    <w:r w:rsidRPr="005B552B">
      <w:rPr>
        <w:rFonts w:ascii="Arial" w:hAnsi="Arial" w:cs="Arial"/>
        <w:sz w:val="18"/>
        <w:szCs w:val="18"/>
      </w:rPr>
      <w:fldChar w:fldCharType="begin"/>
    </w:r>
    <w:r w:rsidRPr="005B552B">
      <w:rPr>
        <w:rFonts w:ascii="Arial" w:hAnsi="Arial" w:cs="Arial"/>
        <w:sz w:val="18"/>
        <w:szCs w:val="18"/>
      </w:rPr>
      <w:instrText xml:space="preserve"> PAGE   \* MERGEFORMAT </w:instrText>
    </w:r>
    <w:r w:rsidRPr="005B552B">
      <w:rPr>
        <w:rFonts w:ascii="Arial" w:hAnsi="Arial" w:cs="Arial"/>
        <w:sz w:val="18"/>
        <w:szCs w:val="18"/>
      </w:rPr>
      <w:fldChar w:fldCharType="separate"/>
    </w:r>
    <w:r w:rsidRPr="005B552B">
      <w:rPr>
        <w:rFonts w:ascii="Arial" w:hAnsi="Arial" w:cs="Arial"/>
        <w:noProof/>
        <w:sz w:val="18"/>
        <w:szCs w:val="18"/>
      </w:rPr>
      <w:t>1</w:t>
    </w:r>
    <w:r w:rsidRPr="005B552B">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BDCB" w14:textId="77777777" w:rsidR="00566683" w:rsidRDefault="00566683"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p>
  <w:p w14:paraId="016DF81B" w14:textId="72D3D1E3" w:rsidR="00566683" w:rsidRPr="004A1207" w:rsidRDefault="00566683" w:rsidP="00566683">
    <w:pPr>
      <w:pStyle w:val="Footer"/>
      <w:tabs>
        <w:tab w:val="clear" w:pos="9026"/>
        <w:tab w:val="left" w:pos="8505"/>
        <w:tab w:val="right" w:pos="13467"/>
      </w:tabs>
      <w:ind w:right="-5110"/>
      <w:rPr>
        <w:rFonts w:ascii="Arial" w:hAnsi="Arial" w:cs="Arial"/>
        <w:sz w:val="18"/>
        <w:szCs w:val="18"/>
      </w:rPr>
    </w:pPr>
    <w:r w:rsidRPr="004A1207">
      <w:rPr>
        <w:rFonts w:ascii="Arial" w:hAnsi="Arial" w:cs="Arial"/>
        <w:sz w:val="18"/>
        <w:szCs w:val="18"/>
      </w:rPr>
      <w:t>Date: 15 December 2020 Version 3.2</w:t>
    </w:r>
    <w:r>
      <w:rPr>
        <w:rFonts w:ascii="Arial" w:hAnsi="Arial" w:cs="Arial"/>
        <w:sz w:val="18"/>
        <w:szCs w:val="18"/>
      </w:rPr>
      <w:tab/>
    </w:r>
    <w:r>
      <w:rPr>
        <w:rFonts w:ascii="Arial" w:hAnsi="Arial" w:cs="Arial"/>
        <w:sz w:val="18"/>
        <w:szCs w:val="18"/>
      </w:rPr>
      <w:tab/>
    </w:r>
    <w:r>
      <w:rPr>
        <w:rFonts w:ascii="Arial" w:hAnsi="Arial" w:cs="Arial"/>
        <w:sz w:val="18"/>
        <w:szCs w:val="18"/>
      </w:rPr>
      <w:tab/>
    </w:r>
    <w:r w:rsidRPr="004A1207">
      <w:rPr>
        <w:rFonts w:ascii="Arial" w:hAnsi="Arial" w:cs="Arial"/>
        <w:sz w:val="18"/>
        <w:szCs w:val="18"/>
      </w:rPr>
      <w:t xml:space="preserve">Page </w:t>
    </w:r>
    <w:r w:rsidRPr="005B552B">
      <w:rPr>
        <w:rFonts w:ascii="Arial" w:hAnsi="Arial" w:cs="Arial"/>
        <w:sz w:val="18"/>
        <w:szCs w:val="18"/>
      </w:rPr>
      <w:fldChar w:fldCharType="begin"/>
    </w:r>
    <w:r w:rsidRPr="005B552B">
      <w:rPr>
        <w:rFonts w:ascii="Arial" w:hAnsi="Arial" w:cs="Arial"/>
        <w:sz w:val="18"/>
        <w:szCs w:val="18"/>
      </w:rPr>
      <w:instrText xml:space="preserve"> PAGE   \* MERGEFORMAT </w:instrText>
    </w:r>
    <w:r w:rsidRPr="005B552B">
      <w:rPr>
        <w:rFonts w:ascii="Arial" w:hAnsi="Arial" w:cs="Arial"/>
        <w:sz w:val="18"/>
        <w:szCs w:val="18"/>
      </w:rPr>
      <w:fldChar w:fldCharType="separate"/>
    </w:r>
    <w:r w:rsidRPr="005B552B">
      <w:rPr>
        <w:rFonts w:ascii="Arial" w:hAnsi="Arial" w:cs="Arial"/>
        <w:noProof/>
        <w:sz w:val="18"/>
        <w:szCs w:val="18"/>
      </w:rPr>
      <w:t>1</w:t>
    </w:r>
    <w:r w:rsidRPr="005B552B">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519" w14:textId="77777777" w:rsidR="00566683" w:rsidRDefault="00566683" w:rsidP="004A1207">
    <w:pPr>
      <w:pStyle w:val="Footer"/>
      <w:tabs>
        <w:tab w:val="clear" w:pos="9026"/>
        <w:tab w:val="right" w:pos="9639"/>
      </w:tabs>
      <w:rPr>
        <w:rFonts w:ascii="Arial" w:hAnsi="Arial" w:cs="Arial"/>
        <w:sz w:val="18"/>
        <w:szCs w:val="18"/>
      </w:rPr>
    </w:pPr>
    <w:r w:rsidRPr="004A1207">
      <w:rPr>
        <w:rFonts w:ascii="Arial" w:hAnsi="Arial" w:cs="Arial"/>
        <w:sz w:val="18"/>
        <w:szCs w:val="18"/>
      </w:rPr>
      <w:t>Title: Service System Support and Development Investment Specification</w:t>
    </w:r>
  </w:p>
  <w:p w14:paraId="623039DA" w14:textId="6F283BC1" w:rsidR="00566683" w:rsidRPr="004A1207" w:rsidRDefault="00566683" w:rsidP="00566683">
    <w:pPr>
      <w:pStyle w:val="Footer"/>
      <w:tabs>
        <w:tab w:val="clear" w:pos="9026"/>
        <w:tab w:val="left" w:pos="9072"/>
        <w:tab w:val="right" w:pos="13467"/>
      </w:tabs>
      <w:ind w:right="-5110"/>
      <w:rPr>
        <w:rFonts w:ascii="Arial" w:hAnsi="Arial" w:cs="Arial"/>
        <w:sz w:val="18"/>
        <w:szCs w:val="18"/>
      </w:rPr>
    </w:pPr>
    <w:r w:rsidRPr="004A1207">
      <w:rPr>
        <w:rFonts w:ascii="Arial" w:hAnsi="Arial" w:cs="Arial"/>
        <w:sz w:val="18"/>
        <w:szCs w:val="18"/>
      </w:rPr>
      <w:t>Date: 15 December 2020 Version 3.2</w:t>
    </w:r>
    <w:r>
      <w:rPr>
        <w:rFonts w:ascii="Arial" w:hAnsi="Arial" w:cs="Arial"/>
        <w:sz w:val="18"/>
        <w:szCs w:val="18"/>
      </w:rPr>
      <w:tab/>
    </w:r>
    <w:r>
      <w:rPr>
        <w:rFonts w:ascii="Arial" w:hAnsi="Arial" w:cs="Arial"/>
        <w:sz w:val="18"/>
        <w:szCs w:val="18"/>
      </w:rPr>
      <w:tab/>
    </w:r>
    <w:r w:rsidRPr="004A1207">
      <w:rPr>
        <w:rFonts w:ascii="Arial" w:hAnsi="Arial" w:cs="Arial"/>
        <w:sz w:val="18"/>
        <w:szCs w:val="18"/>
      </w:rPr>
      <w:t xml:space="preserve">Page </w:t>
    </w:r>
    <w:r w:rsidRPr="005B552B">
      <w:rPr>
        <w:rFonts w:ascii="Arial" w:hAnsi="Arial" w:cs="Arial"/>
        <w:sz w:val="18"/>
        <w:szCs w:val="18"/>
      </w:rPr>
      <w:fldChar w:fldCharType="begin"/>
    </w:r>
    <w:r w:rsidRPr="005B552B">
      <w:rPr>
        <w:rFonts w:ascii="Arial" w:hAnsi="Arial" w:cs="Arial"/>
        <w:sz w:val="18"/>
        <w:szCs w:val="18"/>
      </w:rPr>
      <w:instrText xml:space="preserve"> PAGE   \* MERGEFORMAT </w:instrText>
    </w:r>
    <w:r w:rsidRPr="005B552B">
      <w:rPr>
        <w:rFonts w:ascii="Arial" w:hAnsi="Arial" w:cs="Arial"/>
        <w:sz w:val="18"/>
        <w:szCs w:val="18"/>
      </w:rPr>
      <w:fldChar w:fldCharType="separate"/>
    </w:r>
    <w:r w:rsidRPr="005B552B">
      <w:rPr>
        <w:rFonts w:ascii="Arial" w:hAnsi="Arial" w:cs="Arial"/>
        <w:noProof/>
        <w:sz w:val="18"/>
        <w:szCs w:val="18"/>
      </w:rPr>
      <w:t>1</w:t>
    </w:r>
    <w:r w:rsidRPr="005B552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3A52" w14:textId="77777777" w:rsidR="0082003A" w:rsidRDefault="0082003A" w:rsidP="0082003A">
      <w:r>
        <w:separator/>
      </w:r>
    </w:p>
  </w:footnote>
  <w:footnote w:type="continuationSeparator" w:id="0">
    <w:p w14:paraId="7346D917" w14:textId="77777777" w:rsidR="0082003A" w:rsidRDefault="0082003A" w:rsidP="0082003A">
      <w:r>
        <w:continuationSeparator/>
      </w:r>
    </w:p>
  </w:footnote>
  <w:footnote w:type="continuationNotice" w:id="1">
    <w:p w14:paraId="5858B1C9" w14:textId="77777777" w:rsidR="00ED4032" w:rsidRDefault="00ED4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CECD" w14:textId="18AC1DD9" w:rsidR="0082003A" w:rsidRDefault="0082003A">
    <w:pPr>
      <w:pStyle w:val="Header"/>
    </w:pPr>
    <w:r>
      <w:rPr>
        <w:noProof/>
      </w:rPr>
      <w:drawing>
        <wp:anchor distT="0" distB="0" distL="114300" distR="114300" simplePos="0" relativeHeight="251658240" behindDoc="1" locked="0" layoutInCell="1" allowOverlap="1" wp14:anchorId="1E01D82A" wp14:editId="196AD5CA">
          <wp:simplePos x="0" y="0"/>
          <wp:positionH relativeFrom="page">
            <wp:align>right</wp:align>
          </wp:positionH>
          <wp:positionV relativeFrom="paragraph">
            <wp:posOffset>-450850</wp:posOffset>
          </wp:positionV>
          <wp:extent cx="7560000" cy="10699200"/>
          <wp:effectExtent l="0" t="0" r="3175" b="698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6813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608" w14:textId="1D1D8F23" w:rsidR="00002A12" w:rsidRDefault="00002A12" w:rsidP="00B575E7">
    <w:pPr>
      <w:pStyle w:val="Header"/>
      <w:tabs>
        <w:tab w:val="clear" w:pos="4513"/>
        <w:tab w:val="clear" w:pos="9026"/>
        <w:tab w:val="left" w:pos="6875"/>
      </w:tabs>
    </w:pPr>
    <w:r w:rsidRPr="00432B11">
      <w:rPr>
        <w:noProof/>
      </w:rPr>
      <w:drawing>
        <wp:anchor distT="0" distB="0" distL="114300" distR="114300" simplePos="0" relativeHeight="251658241" behindDoc="1" locked="0" layoutInCell="1" allowOverlap="1" wp14:anchorId="4A8C0C3D" wp14:editId="37DDB0DF">
          <wp:simplePos x="0" y="0"/>
          <wp:positionH relativeFrom="page">
            <wp:align>left</wp:align>
          </wp:positionH>
          <wp:positionV relativeFrom="paragraph">
            <wp:posOffset>-456896</wp:posOffset>
          </wp:positionV>
          <wp:extent cx="7569200" cy="1179195"/>
          <wp:effectExtent l="0" t="0" r="0" b="190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44960"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9200" cy="1179195"/>
                  </a:xfrm>
                  <a:prstGeom prst="rect">
                    <a:avLst/>
                  </a:prstGeom>
                </pic:spPr>
              </pic:pic>
            </a:graphicData>
          </a:graphic>
          <wp14:sizeRelH relativeFrom="margin">
            <wp14:pctWidth>0</wp14:pctWidth>
          </wp14:sizeRelH>
          <wp14:sizeRelV relativeFrom="margin">
            <wp14:pctHeight>0</wp14:pctHeight>
          </wp14:sizeRelV>
        </wp:anchor>
      </w:drawing>
    </w:r>
    <w:r w:rsidR="00B575E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82D" w14:textId="640BE625" w:rsidR="00B23D35" w:rsidRDefault="00B23D35">
    <w:pPr>
      <w:pStyle w:val="Header"/>
    </w:pPr>
    <w:r>
      <w:rPr>
        <w:noProof/>
      </w:rPr>
      <w:drawing>
        <wp:anchor distT="0" distB="0" distL="114300" distR="114300" simplePos="0" relativeHeight="251658242" behindDoc="1" locked="0" layoutInCell="1" allowOverlap="1" wp14:anchorId="3788F980" wp14:editId="66C22384">
          <wp:simplePos x="0" y="0"/>
          <wp:positionH relativeFrom="page">
            <wp:align>left</wp:align>
          </wp:positionH>
          <wp:positionV relativeFrom="paragraph">
            <wp:posOffset>-457200</wp:posOffset>
          </wp:positionV>
          <wp:extent cx="10692000" cy="1065600"/>
          <wp:effectExtent l="0" t="0" r="0" b="127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10692000" cy="106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7.7pt;height:15.35pt;visibility:visible;mso-wrap-style:square" o:bullet="t">
        <v:imagedata r:id="rId1" o:title=""/>
      </v:shape>
    </w:pict>
  </w:numPicBullet>
  <w:abstractNum w:abstractNumId="0" w15:restartNumberingAfterBreak="0">
    <w:nsid w:val="FFFFFF88"/>
    <w:multiLevelType w:val="singleLevel"/>
    <w:tmpl w:val="9CA0330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6281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3E11"/>
    <w:multiLevelType w:val="multilevel"/>
    <w:tmpl w:val="9AF8C0F2"/>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F3EE8"/>
    <w:multiLevelType w:val="hybridMultilevel"/>
    <w:tmpl w:val="F61417E6"/>
    <w:lvl w:ilvl="0" w:tplc="E6BC5A7E">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65B69"/>
    <w:multiLevelType w:val="multilevel"/>
    <w:tmpl w:val="04942300"/>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84019"/>
    <w:multiLevelType w:val="hybridMultilevel"/>
    <w:tmpl w:val="79122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D20AC"/>
    <w:multiLevelType w:val="multilevel"/>
    <w:tmpl w:val="CB540104"/>
    <w:lvl w:ilvl="0">
      <w:start w:val="1"/>
      <w:numFmt w:val="bullet"/>
      <w:lvlText w:val=""/>
      <w:lvlJc w:val="left"/>
      <w:pPr>
        <w:ind w:left="360" w:hanging="360"/>
      </w:pPr>
      <w:rPr>
        <w:rFonts w:ascii="Symbol" w:hAnsi="Symbol" w:hint="default"/>
      </w:rPr>
    </w:lvl>
    <w:lvl w:ilvl="1">
      <w:start w:val="1"/>
      <w:numFmt w:val="decimal"/>
      <w:lvlText w:val="%1.%2."/>
      <w:lvlJc w:val="left"/>
      <w:pPr>
        <w:ind w:left="83" w:hanging="432"/>
      </w:p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7" w15:restartNumberingAfterBreak="0">
    <w:nsid w:val="17AE1C82"/>
    <w:multiLevelType w:val="hybridMultilevel"/>
    <w:tmpl w:val="72B64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9577FE"/>
    <w:multiLevelType w:val="multilevel"/>
    <w:tmpl w:val="2A486DE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260A6"/>
    <w:multiLevelType w:val="multilevel"/>
    <w:tmpl w:val="27486A06"/>
    <w:lvl w:ilvl="0">
      <w:start w:val="1"/>
      <w:numFmt w:val="decimal"/>
      <w:lvlText w:val="%1."/>
      <w:lvlJc w:val="left"/>
      <w:pPr>
        <w:tabs>
          <w:tab w:val="left" w:pos="504"/>
        </w:tabs>
      </w:pPr>
      <w:rPr>
        <w:rFonts w:ascii="Arial" w:eastAsia="Arial" w:hAnsi="Arial"/>
        <w:b/>
        <w:color w:val="000000"/>
        <w:spacing w:val="-10"/>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A3519"/>
    <w:multiLevelType w:val="hybridMultilevel"/>
    <w:tmpl w:val="8084E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3E34A4"/>
    <w:multiLevelType w:val="hybridMultilevel"/>
    <w:tmpl w:val="7D00D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445BFE"/>
    <w:multiLevelType w:val="hybridMultilevel"/>
    <w:tmpl w:val="E886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C0DAE"/>
    <w:multiLevelType w:val="hybridMultilevel"/>
    <w:tmpl w:val="03181C90"/>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4" w15:restartNumberingAfterBreak="0">
    <w:nsid w:val="2E7F7C85"/>
    <w:multiLevelType w:val="multilevel"/>
    <w:tmpl w:val="998AD88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7A7E59"/>
    <w:multiLevelType w:val="hybridMultilevel"/>
    <w:tmpl w:val="F8CEBE1E"/>
    <w:lvl w:ilvl="0" w:tplc="06A41D50">
      <w:start w:val="1"/>
      <w:numFmt w:val="bullet"/>
      <w:lvlText w:val=""/>
      <w:lvlPicBulletId w:val="0"/>
      <w:lvlJc w:val="left"/>
      <w:pPr>
        <w:tabs>
          <w:tab w:val="num" w:pos="720"/>
        </w:tabs>
        <w:ind w:left="720" w:hanging="360"/>
      </w:pPr>
      <w:rPr>
        <w:rFonts w:ascii="Symbol" w:hAnsi="Symbol" w:hint="default"/>
      </w:rPr>
    </w:lvl>
    <w:lvl w:ilvl="1" w:tplc="037AD00A" w:tentative="1">
      <w:start w:val="1"/>
      <w:numFmt w:val="bullet"/>
      <w:lvlText w:val=""/>
      <w:lvlJc w:val="left"/>
      <w:pPr>
        <w:tabs>
          <w:tab w:val="num" w:pos="1440"/>
        </w:tabs>
        <w:ind w:left="1440" w:hanging="360"/>
      </w:pPr>
      <w:rPr>
        <w:rFonts w:ascii="Symbol" w:hAnsi="Symbol" w:hint="default"/>
      </w:rPr>
    </w:lvl>
    <w:lvl w:ilvl="2" w:tplc="B8B6AB2C" w:tentative="1">
      <w:start w:val="1"/>
      <w:numFmt w:val="bullet"/>
      <w:lvlText w:val=""/>
      <w:lvlJc w:val="left"/>
      <w:pPr>
        <w:tabs>
          <w:tab w:val="num" w:pos="2160"/>
        </w:tabs>
        <w:ind w:left="2160" w:hanging="360"/>
      </w:pPr>
      <w:rPr>
        <w:rFonts w:ascii="Symbol" w:hAnsi="Symbol" w:hint="default"/>
      </w:rPr>
    </w:lvl>
    <w:lvl w:ilvl="3" w:tplc="45320C72" w:tentative="1">
      <w:start w:val="1"/>
      <w:numFmt w:val="bullet"/>
      <w:lvlText w:val=""/>
      <w:lvlJc w:val="left"/>
      <w:pPr>
        <w:tabs>
          <w:tab w:val="num" w:pos="2880"/>
        </w:tabs>
        <w:ind w:left="2880" w:hanging="360"/>
      </w:pPr>
      <w:rPr>
        <w:rFonts w:ascii="Symbol" w:hAnsi="Symbol" w:hint="default"/>
      </w:rPr>
    </w:lvl>
    <w:lvl w:ilvl="4" w:tplc="F32EE778" w:tentative="1">
      <w:start w:val="1"/>
      <w:numFmt w:val="bullet"/>
      <w:lvlText w:val=""/>
      <w:lvlJc w:val="left"/>
      <w:pPr>
        <w:tabs>
          <w:tab w:val="num" w:pos="3600"/>
        </w:tabs>
        <w:ind w:left="3600" w:hanging="360"/>
      </w:pPr>
      <w:rPr>
        <w:rFonts w:ascii="Symbol" w:hAnsi="Symbol" w:hint="default"/>
      </w:rPr>
    </w:lvl>
    <w:lvl w:ilvl="5" w:tplc="A9F6D708" w:tentative="1">
      <w:start w:val="1"/>
      <w:numFmt w:val="bullet"/>
      <w:lvlText w:val=""/>
      <w:lvlJc w:val="left"/>
      <w:pPr>
        <w:tabs>
          <w:tab w:val="num" w:pos="4320"/>
        </w:tabs>
        <w:ind w:left="4320" w:hanging="360"/>
      </w:pPr>
      <w:rPr>
        <w:rFonts w:ascii="Symbol" w:hAnsi="Symbol" w:hint="default"/>
      </w:rPr>
    </w:lvl>
    <w:lvl w:ilvl="6" w:tplc="D3AE334E" w:tentative="1">
      <w:start w:val="1"/>
      <w:numFmt w:val="bullet"/>
      <w:lvlText w:val=""/>
      <w:lvlJc w:val="left"/>
      <w:pPr>
        <w:tabs>
          <w:tab w:val="num" w:pos="5040"/>
        </w:tabs>
        <w:ind w:left="5040" w:hanging="360"/>
      </w:pPr>
      <w:rPr>
        <w:rFonts w:ascii="Symbol" w:hAnsi="Symbol" w:hint="default"/>
      </w:rPr>
    </w:lvl>
    <w:lvl w:ilvl="7" w:tplc="962EFB7E" w:tentative="1">
      <w:start w:val="1"/>
      <w:numFmt w:val="bullet"/>
      <w:lvlText w:val=""/>
      <w:lvlJc w:val="left"/>
      <w:pPr>
        <w:tabs>
          <w:tab w:val="num" w:pos="5760"/>
        </w:tabs>
        <w:ind w:left="5760" w:hanging="360"/>
      </w:pPr>
      <w:rPr>
        <w:rFonts w:ascii="Symbol" w:hAnsi="Symbol" w:hint="default"/>
      </w:rPr>
    </w:lvl>
    <w:lvl w:ilvl="8" w:tplc="DCA64B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B14B7E"/>
    <w:multiLevelType w:val="hybridMultilevel"/>
    <w:tmpl w:val="A28A278E"/>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7" w15:restartNumberingAfterBreak="0">
    <w:nsid w:val="45EF20D0"/>
    <w:multiLevelType w:val="multilevel"/>
    <w:tmpl w:val="063A5270"/>
    <w:lvl w:ilvl="0">
      <w:start w:val="10"/>
      <w:numFmt w:val="decimal"/>
      <w:lvlText w:val="%1."/>
      <w:lvlJc w:val="left"/>
      <w:pPr>
        <w:tabs>
          <w:tab w:val="left" w:pos="720"/>
        </w:tabs>
      </w:pPr>
      <w:rPr>
        <w:rFonts w:ascii="Arial" w:eastAsia="Arial" w:hAnsi="Arial"/>
        <w:b/>
        <w:color w:val="000000"/>
        <w:spacing w:val="-7"/>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9131A6"/>
    <w:multiLevelType w:val="multilevel"/>
    <w:tmpl w:val="A9B2BE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7.%2.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BD5022F"/>
    <w:multiLevelType w:val="multilevel"/>
    <w:tmpl w:val="0C09001F"/>
    <w:lvl w:ilvl="0">
      <w:start w:val="1"/>
      <w:numFmt w:val="decimal"/>
      <w:lvlText w:val="%1."/>
      <w:lvlJc w:val="left"/>
      <w:pPr>
        <w:ind w:left="106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242F5B"/>
    <w:multiLevelType w:val="hybridMultilevel"/>
    <w:tmpl w:val="D0D287E0"/>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21" w15:restartNumberingAfterBreak="0">
    <w:nsid w:val="519D3949"/>
    <w:multiLevelType w:val="multilevel"/>
    <w:tmpl w:val="A4C6CD02"/>
    <w:lvl w:ilvl="0">
      <w:start w:val="1"/>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9A3230"/>
    <w:multiLevelType w:val="hybridMultilevel"/>
    <w:tmpl w:val="5060C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8B1C49"/>
    <w:multiLevelType w:val="hybridMultilevel"/>
    <w:tmpl w:val="8364F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26" w15:restartNumberingAfterBreak="0">
    <w:nsid w:val="68043BD3"/>
    <w:multiLevelType w:val="multilevel"/>
    <w:tmpl w:val="CB540104"/>
    <w:lvl w:ilvl="0">
      <w:start w:val="1"/>
      <w:numFmt w:val="bullet"/>
      <w:lvlText w:val=""/>
      <w:lvlJc w:val="left"/>
      <w:pPr>
        <w:ind w:left="360" w:hanging="360"/>
      </w:pPr>
      <w:rPr>
        <w:rFonts w:ascii="Symbol" w:hAnsi="Symbol" w:hint="default"/>
      </w:rPr>
    </w:lvl>
    <w:lvl w:ilvl="1">
      <w:start w:val="1"/>
      <w:numFmt w:val="decimal"/>
      <w:lvlText w:val="%1.%2."/>
      <w:lvlJc w:val="left"/>
      <w:pPr>
        <w:ind w:left="83" w:hanging="432"/>
      </w:p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27" w15:restartNumberingAfterBreak="0">
    <w:nsid w:val="6932650E"/>
    <w:multiLevelType w:val="hybridMultilevel"/>
    <w:tmpl w:val="191A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001EF"/>
    <w:multiLevelType w:val="multilevel"/>
    <w:tmpl w:val="A74EEE2E"/>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F37E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5298799">
    <w:abstractNumId w:val="21"/>
  </w:num>
  <w:num w:numId="2" w16cid:durableId="1771046118">
    <w:abstractNumId w:val="14"/>
  </w:num>
  <w:num w:numId="3" w16cid:durableId="813986531">
    <w:abstractNumId w:val="9"/>
  </w:num>
  <w:num w:numId="4" w16cid:durableId="853960775">
    <w:abstractNumId w:val="28"/>
  </w:num>
  <w:num w:numId="5" w16cid:durableId="2096587825">
    <w:abstractNumId w:val="2"/>
  </w:num>
  <w:num w:numId="6" w16cid:durableId="264114952">
    <w:abstractNumId w:val="17"/>
  </w:num>
  <w:num w:numId="7" w16cid:durableId="2021422683">
    <w:abstractNumId w:val="4"/>
  </w:num>
  <w:num w:numId="8" w16cid:durableId="1843936121">
    <w:abstractNumId w:val="8"/>
  </w:num>
  <w:num w:numId="9" w16cid:durableId="1508210857">
    <w:abstractNumId w:val="22"/>
  </w:num>
  <w:num w:numId="10" w16cid:durableId="1052312483">
    <w:abstractNumId w:val="25"/>
  </w:num>
  <w:num w:numId="11" w16cid:durableId="97071675">
    <w:abstractNumId w:val="15"/>
  </w:num>
  <w:num w:numId="12" w16cid:durableId="1676110558">
    <w:abstractNumId w:val="7"/>
  </w:num>
  <w:num w:numId="13" w16cid:durableId="2011518336">
    <w:abstractNumId w:val="16"/>
  </w:num>
  <w:num w:numId="14" w16cid:durableId="1589390900">
    <w:abstractNumId w:val="20"/>
  </w:num>
  <w:num w:numId="15" w16cid:durableId="1618176638">
    <w:abstractNumId w:val="13"/>
  </w:num>
  <w:num w:numId="16" w16cid:durableId="1064597755">
    <w:abstractNumId w:val="29"/>
  </w:num>
  <w:num w:numId="17" w16cid:durableId="2041271933">
    <w:abstractNumId w:val="19"/>
  </w:num>
  <w:num w:numId="18" w16cid:durableId="356085157">
    <w:abstractNumId w:val="12"/>
  </w:num>
  <w:num w:numId="19" w16cid:durableId="152916152">
    <w:abstractNumId w:val="3"/>
  </w:num>
  <w:num w:numId="20" w16cid:durableId="1969895954">
    <w:abstractNumId w:val="5"/>
  </w:num>
  <w:num w:numId="21" w16cid:durableId="1135491631">
    <w:abstractNumId w:val="23"/>
  </w:num>
  <w:num w:numId="22" w16cid:durableId="274481785">
    <w:abstractNumId w:val="27"/>
  </w:num>
  <w:num w:numId="23" w16cid:durableId="1202130226">
    <w:abstractNumId w:val="24"/>
  </w:num>
  <w:num w:numId="24" w16cid:durableId="518201967">
    <w:abstractNumId w:val="10"/>
  </w:num>
  <w:num w:numId="25" w16cid:durableId="2135521685">
    <w:abstractNumId w:val="11"/>
  </w:num>
  <w:num w:numId="26" w16cid:durableId="1078942716">
    <w:abstractNumId w:val="1"/>
  </w:num>
  <w:num w:numId="27" w16cid:durableId="756169146">
    <w:abstractNumId w:val="6"/>
  </w:num>
  <w:num w:numId="28" w16cid:durableId="1870558842">
    <w:abstractNumId w:val="26"/>
  </w:num>
  <w:num w:numId="29" w16cid:durableId="1463427789">
    <w:abstractNumId w:val="0"/>
  </w:num>
  <w:num w:numId="30" w16cid:durableId="1597251664">
    <w:abstractNumId w:val="18"/>
  </w:num>
  <w:num w:numId="31" w16cid:durableId="272397742">
    <w:abstractNumId w:val="18"/>
  </w:num>
  <w:num w:numId="32" w16cid:durableId="2020504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3"/>
    <w:rsid w:val="00000D4C"/>
    <w:rsid w:val="00002A12"/>
    <w:rsid w:val="000120EF"/>
    <w:rsid w:val="00026325"/>
    <w:rsid w:val="00041F9C"/>
    <w:rsid w:val="00042B3D"/>
    <w:rsid w:val="00043D1C"/>
    <w:rsid w:val="0007153F"/>
    <w:rsid w:val="00095A0C"/>
    <w:rsid w:val="000973D8"/>
    <w:rsid w:val="000B0889"/>
    <w:rsid w:val="000B281A"/>
    <w:rsid w:val="000D161C"/>
    <w:rsid w:val="000D203D"/>
    <w:rsid w:val="000F12F5"/>
    <w:rsid w:val="001021A6"/>
    <w:rsid w:val="00104280"/>
    <w:rsid w:val="00116AE7"/>
    <w:rsid w:val="00147458"/>
    <w:rsid w:val="00151D79"/>
    <w:rsid w:val="00177435"/>
    <w:rsid w:val="00181DDF"/>
    <w:rsid w:val="0019357A"/>
    <w:rsid w:val="00197E38"/>
    <w:rsid w:val="001A1F03"/>
    <w:rsid w:val="001A410C"/>
    <w:rsid w:val="001A4D85"/>
    <w:rsid w:val="001B1FD8"/>
    <w:rsid w:val="001C1305"/>
    <w:rsid w:val="001D4FCF"/>
    <w:rsid w:val="001D68E3"/>
    <w:rsid w:val="001F332E"/>
    <w:rsid w:val="002138CF"/>
    <w:rsid w:val="00213D77"/>
    <w:rsid w:val="00225956"/>
    <w:rsid w:val="00227AE6"/>
    <w:rsid w:val="002521FB"/>
    <w:rsid w:val="0025757F"/>
    <w:rsid w:val="00282C96"/>
    <w:rsid w:val="00284BC0"/>
    <w:rsid w:val="00292A23"/>
    <w:rsid w:val="002A4741"/>
    <w:rsid w:val="002B408D"/>
    <w:rsid w:val="002C3061"/>
    <w:rsid w:val="002F24B9"/>
    <w:rsid w:val="003341D0"/>
    <w:rsid w:val="00342E9A"/>
    <w:rsid w:val="00362FF6"/>
    <w:rsid w:val="00363221"/>
    <w:rsid w:val="00377987"/>
    <w:rsid w:val="003E5AFB"/>
    <w:rsid w:val="00417612"/>
    <w:rsid w:val="00423F8A"/>
    <w:rsid w:val="00443742"/>
    <w:rsid w:val="0045422E"/>
    <w:rsid w:val="00482E96"/>
    <w:rsid w:val="004904F5"/>
    <w:rsid w:val="00497FE1"/>
    <w:rsid w:val="004A0B5E"/>
    <w:rsid w:val="004A1207"/>
    <w:rsid w:val="004A4DE8"/>
    <w:rsid w:val="004C0033"/>
    <w:rsid w:val="004C6F23"/>
    <w:rsid w:val="004D22E8"/>
    <w:rsid w:val="004D30AB"/>
    <w:rsid w:val="004D6448"/>
    <w:rsid w:val="00504DC4"/>
    <w:rsid w:val="0054408C"/>
    <w:rsid w:val="00557164"/>
    <w:rsid w:val="0056407B"/>
    <w:rsid w:val="0056448B"/>
    <w:rsid w:val="0056615B"/>
    <w:rsid w:val="00566683"/>
    <w:rsid w:val="005777AC"/>
    <w:rsid w:val="005865AD"/>
    <w:rsid w:val="00591758"/>
    <w:rsid w:val="00592CAF"/>
    <w:rsid w:val="005936BE"/>
    <w:rsid w:val="00594124"/>
    <w:rsid w:val="005A3C40"/>
    <w:rsid w:val="005B552B"/>
    <w:rsid w:val="005C3620"/>
    <w:rsid w:val="005D00F2"/>
    <w:rsid w:val="005E2C4A"/>
    <w:rsid w:val="0060365D"/>
    <w:rsid w:val="00606B7F"/>
    <w:rsid w:val="00610EE0"/>
    <w:rsid w:val="00625A7B"/>
    <w:rsid w:val="0062701A"/>
    <w:rsid w:val="006416B0"/>
    <w:rsid w:val="00651C01"/>
    <w:rsid w:val="006615A1"/>
    <w:rsid w:val="006618CE"/>
    <w:rsid w:val="00665C57"/>
    <w:rsid w:val="0066674F"/>
    <w:rsid w:val="006C306D"/>
    <w:rsid w:val="0070564B"/>
    <w:rsid w:val="00706271"/>
    <w:rsid w:val="00735249"/>
    <w:rsid w:val="007610D6"/>
    <w:rsid w:val="00772A63"/>
    <w:rsid w:val="007A35F4"/>
    <w:rsid w:val="007B520F"/>
    <w:rsid w:val="007B59D3"/>
    <w:rsid w:val="007C4348"/>
    <w:rsid w:val="0082003A"/>
    <w:rsid w:val="00837A28"/>
    <w:rsid w:val="008503C8"/>
    <w:rsid w:val="00856650"/>
    <w:rsid w:val="00862AB3"/>
    <w:rsid w:val="008A5906"/>
    <w:rsid w:val="008B1364"/>
    <w:rsid w:val="008C756C"/>
    <w:rsid w:val="008D3FAD"/>
    <w:rsid w:val="0092051F"/>
    <w:rsid w:val="009349EE"/>
    <w:rsid w:val="0098469D"/>
    <w:rsid w:val="009A62D1"/>
    <w:rsid w:val="009B0022"/>
    <w:rsid w:val="009C621C"/>
    <w:rsid w:val="009C74C7"/>
    <w:rsid w:val="009E4CF1"/>
    <w:rsid w:val="00A438BE"/>
    <w:rsid w:val="00A44537"/>
    <w:rsid w:val="00A63CCB"/>
    <w:rsid w:val="00A66839"/>
    <w:rsid w:val="00A936D6"/>
    <w:rsid w:val="00A94310"/>
    <w:rsid w:val="00A975DA"/>
    <w:rsid w:val="00AA5378"/>
    <w:rsid w:val="00AA63C2"/>
    <w:rsid w:val="00AB7B17"/>
    <w:rsid w:val="00AC5BB5"/>
    <w:rsid w:val="00AD0495"/>
    <w:rsid w:val="00AE0058"/>
    <w:rsid w:val="00B126CF"/>
    <w:rsid w:val="00B23D35"/>
    <w:rsid w:val="00B27B18"/>
    <w:rsid w:val="00B31642"/>
    <w:rsid w:val="00B33088"/>
    <w:rsid w:val="00B40B76"/>
    <w:rsid w:val="00B51350"/>
    <w:rsid w:val="00B575E7"/>
    <w:rsid w:val="00B70D0B"/>
    <w:rsid w:val="00BB296E"/>
    <w:rsid w:val="00BF309D"/>
    <w:rsid w:val="00BF735E"/>
    <w:rsid w:val="00C1371F"/>
    <w:rsid w:val="00C36379"/>
    <w:rsid w:val="00C41A4C"/>
    <w:rsid w:val="00C442CE"/>
    <w:rsid w:val="00C53007"/>
    <w:rsid w:val="00C84591"/>
    <w:rsid w:val="00CC2EE3"/>
    <w:rsid w:val="00CC5AE6"/>
    <w:rsid w:val="00CD478E"/>
    <w:rsid w:val="00CF3F2E"/>
    <w:rsid w:val="00D175EB"/>
    <w:rsid w:val="00D30F57"/>
    <w:rsid w:val="00D64EEA"/>
    <w:rsid w:val="00D6540A"/>
    <w:rsid w:val="00D66F83"/>
    <w:rsid w:val="00D94044"/>
    <w:rsid w:val="00DA2FCA"/>
    <w:rsid w:val="00DA338A"/>
    <w:rsid w:val="00DA6318"/>
    <w:rsid w:val="00DB18F7"/>
    <w:rsid w:val="00DC35E9"/>
    <w:rsid w:val="00E13473"/>
    <w:rsid w:val="00E2030F"/>
    <w:rsid w:val="00E233E0"/>
    <w:rsid w:val="00E34C19"/>
    <w:rsid w:val="00E41696"/>
    <w:rsid w:val="00E4788D"/>
    <w:rsid w:val="00E606A7"/>
    <w:rsid w:val="00E7558C"/>
    <w:rsid w:val="00E81650"/>
    <w:rsid w:val="00E87612"/>
    <w:rsid w:val="00E97393"/>
    <w:rsid w:val="00EB7730"/>
    <w:rsid w:val="00ED4032"/>
    <w:rsid w:val="00F26B15"/>
    <w:rsid w:val="00FB05FE"/>
    <w:rsid w:val="00FB2B99"/>
    <w:rsid w:val="00FC777C"/>
    <w:rsid w:val="00FD29B0"/>
    <w:rsid w:val="00FF0424"/>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AEB1"/>
  <w15:docId w15:val="{514ACE9D-1E91-48C8-B8EE-902A35B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292A23"/>
    <w:pPr>
      <w:keepNext/>
      <w:keepLines/>
      <w:numPr>
        <w:numId w:val="3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422E"/>
    <w:pPr>
      <w:keepNext/>
      <w:keepLines/>
      <w:numPr>
        <w:ilvl w:val="1"/>
        <w:numId w:val="3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6B15"/>
    <w:pPr>
      <w:keepNext/>
      <w:keepLines/>
      <w:numPr>
        <w:ilvl w:val="2"/>
        <w:numId w:val="3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3C40"/>
    <w:pPr>
      <w:keepNext/>
      <w:keepLines/>
      <w:numPr>
        <w:ilvl w:val="3"/>
        <w:numId w:val="3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3C40"/>
    <w:pPr>
      <w:keepNext/>
      <w:keepLines/>
      <w:numPr>
        <w:ilvl w:val="4"/>
        <w:numId w:val="3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3C40"/>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3C40"/>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3C4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3C4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03A"/>
    <w:pPr>
      <w:tabs>
        <w:tab w:val="center" w:pos="4513"/>
        <w:tab w:val="right" w:pos="9026"/>
      </w:tabs>
    </w:pPr>
  </w:style>
  <w:style w:type="character" w:customStyle="1" w:styleId="HeaderChar">
    <w:name w:val="Header Char"/>
    <w:basedOn w:val="DefaultParagraphFont"/>
    <w:link w:val="Header"/>
    <w:uiPriority w:val="99"/>
    <w:rsid w:val="0082003A"/>
  </w:style>
  <w:style w:type="paragraph" w:styleId="Footer">
    <w:name w:val="footer"/>
    <w:basedOn w:val="Normal"/>
    <w:link w:val="FooterChar"/>
    <w:uiPriority w:val="99"/>
    <w:unhideWhenUsed/>
    <w:rsid w:val="0082003A"/>
    <w:pPr>
      <w:tabs>
        <w:tab w:val="center" w:pos="4513"/>
        <w:tab w:val="right" w:pos="9026"/>
      </w:tabs>
    </w:pPr>
  </w:style>
  <w:style w:type="character" w:customStyle="1" w:styleId="FooterChar">
    <w:name w:val="Footer Char"/>
    <w:basedOn w:val="DefaultParagraphFont"/>
    <w:link w:val="Footer"/>
    <w:uiPriority w:val="99"/>
    <w:rsid w:val="0082003A"/>
  </w:style>
  <w:style w:type="paragraph" w:styleId="Title">
    <w:name w:val="Title"/>
    <w:basedOn w:val="Normal"/>
    <w:next w:val="Normal"/>
    <w:link w:val="TitleChar"/>
    <w:uiPriority w:val="10"/>
    <w:qFormat/>
    <w:rsid w:val="0082003A"/>
    <w:pPr>
      <w:spacing w:after="300"/>
      <w:contextualSpacing/>
    </w:pPr>
    <w:rPr>
      <w:rFonts w:ascii="Arial" w:eastAsiaTheme="majorEastAsia" w:hAnsi="Arial"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82003A"/>
    <w:rPr>
      <w:rFonts w:ascii="Arial" w:eastAsiaTheme="majorEastAsia" w:hAnsi="Arial" w:cstheme="majorBidi"/>
      <w:b/>
      <w:bCs/>
      <w:color w:val="FFFFFF" w:themeColor="background1"/>
      <w:spacing w:val="5"/>
      <w:kern w:val="28"/>
      <w:sz w:val="72"/>
      <w:szCs w:val="96"/>
    </w:rPr>
  </w:style>
  <w:style w:type="paragraph" w:styleId="Subtitle">
    <w:name w:val="Subtitle"/>
    <w:basedOn w:val="Normal"/>
    <w:next w:val="Normal"/>
    <w:link w:val="SubtitleChar"/>
    <w:uiPriority w:val="11"/>
    <w:qFormat/>
    <w:rsid w:val="0082003A"/>
    <w:pPr>
      <w:numPr>
        <w:ilvl w:val="1"/>
      </w:numPr>
      <w:spacing w:after="120"/>
    </w:pPr>
    <w:rPr>
      <w:rFonts w:ascii="Arial" w:eastAsiaTheme="majorEastAsia" w:hAnsi="Arial" w:cstheme="majorBidi"/>
      <w:iCs/>
      <w:color w:val="000000" w:themeColor="text1"/>
      <w:spacing w:val="15"/>
      <w:sz w:val="48"/>
      <w:szCs w:val="24"/>
    </w:rPr>
  </w:style>
  <w:style w:type="character" w:customStyle="1" w:styleId="SubtitleChar">
    <w:name w:val="Subtitle Char"/>
    <w:basedOn w:val="DefaultParagraphFont"/>
    <w:link w:val="Subtitle"/>
    <w:uiPriority w:val="11"/>
    <w:rsid w:val="0082003A"/>
    <w:rPr>
      <w:rFonts w:ascii="Arial" w:eastAsiaTheme="majorEastAsia" w:hAnsi="Arial" w:cstheme="majorBidi"/>
      <w:iCs/>
      <w:color w:val="000000" w:themeColor="text1"/>
      <w:spacing w:val="15"/>
      <w:sz w:val="48"/>
      <w:szCs w:val="24"/>
    </w:rPr>
  </w:style>
  <w:style w:type="paragraph" w:styleId="ListParagraph">
    <w:name w:val="List Paragraph"/>
    <w:basedOn w:val="Normal"/>
    <w:uiPriority w:val="34"/>
    <w:qFormat/>
    <w:rsid w:val="005C3620"/>
    <w:pPr>
      <w:ind w:left="720"/>
      <w:contextualSpacing/>
    </w:pPr>
  </w:style>
  <w:style w:type="character" w:customStyle="1" w:styleId="Heading1Char">
    <w:name w:val="Heading 1 Char"/>
    <w:basedOn w:val="DefaultParagraphFont"/>
    <w:link w:val="Heading1"/>
    <w:uiPriority w:val="9"/>
    <w:rsid w:val="00292A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2A23"/>
    <w:pPr>
      <w:spacing w:line="259" w:lineRule="auto"/>
      <w:outlineLvl w:val="9"/>
    </w:pPr>
  </w:style>
  <w:style w:type="paragraph" w:styleId="TOC2">
    <w:name w:val="toc 2"/>
    <w:basedOn w:val="Normal"/>
    <w:next w:val="Normal"/>
    <w:autoRedefine/>
    <w:uiPriority w:val="39"/>
    <w:unhideWhenUsed/>
    <w:rsid w:val="00292A2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292A23"/>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292A23"/>
    <w:pPr>
      <w:spacing w:after="100" w:line="259" w:lineRule="auto"/>
      <w:ind w:left="440"/>
    </w:pPr>
    <w:rPr>
      <w:rFonts w:asciiTheme="minorHAnsi" w:eastAsiaTheme="minorEastAsia" w:hAnsiTheme="minorHAnsi"/>
    </w:rPr>
  </w:style>
  <w:style w:type="paragraph" w:customStyle="1" w:styleId="NoHeading1">
    <w:name w:val="No. Heading 1"/>
    <w:basedOn w:val="Heading1"/>
    <w:next w:val="BodyText"/>
    <w:rsid w:val="0045422E"/>
    <w:pPr>
      <w:keepLines w:val="0"/>
      <w:numPr>
        <w:numId w:val="0"/>
      </w:numPr>
      <w:tabs>
        <w:tab w:val="left" w:pos="851"/>
      </w:tabs>
      <w:spacing w:after="240"/>
    </w:pPr>
    <w:rPr>
      <w:rFonts w:ascii="Arial" w:eastAsia="Times New Roman" w:hAnsi="Arial" w:cs="Times New Roman"/>
      <w:b/>
      <w:bCs/>
      <w:color w:val="853D96"/>
      <w:sz w:val="48"/>
      <w:szCs w:val="30"/>
      <w:lang w:val="en-AU" w:eastAsia="en-AU"/>
    </w:rPr>
  </w:style>
  <w:style w:type="paragraph" w:styleId="BodyText">
    <w:name w:val="Body Text"/>
    <w:basedOn w:val="Normal"/>
    <w:link w:val="BodyTextChar"/>
    <w:uiPriority w:val="99"/>
    <w:unhideWhenUsed/>
    <w:rsid w:val="0045422E"/>
    <w:pPr>
      <w:spacing w:after="120"/>
    </w:pPr>
  </w:style>
  <w:style w:type="character" w:customStyle="1" w:styleId="BodyTextChar">
    <w:name w:val="Body Text Char"/>
    <w:basedOn w:val="DefaultParagraphFont"/>
    <w:link w:val="BodyText"/>
    <w:uiPriority w:val="99"/>
    <w:rsid w:val="0045422E"/>
  </w:style>
  <w:style w:type="paragraph" w:customStyle="1" w:styleId="NoHeading2">
    <w:name w:val="No. Heading 2"/>
    <w:basedOn w:val="Heading2"/>
    <w:next w:val="BodyText"/>
    <w:rsid w:val="0045422E"/>
    <w:pPr>
      <w:keepLines w:val="0"/>
      <w:spacing w:before="240" w:after="240"/>
    </w:pPr>
    <w:rPr>
      <w:rFonts w:ascii="Arial" w:eastAsia="Times New Roman" w:hAnsi="Arial" w:cs="Times New Roman"/>
      <w:b/>
      <w:bCs/>
      <w:color w:val="5B9BD5" w:themeColor="accent1"/>
      <w:sz w:val="32"/>
      <w:szCs w:val="24"/>
      <w:lang w:val="en-AU" w:eastAsia="en-AU"/>
    </w:rPr>
  </w:style>
  <w:style w:type="character" w:customStyle="1" w:styleId="Heading2Char">
    <w:name w:val="Heading 2 Char"/>
    <w:basedOn w:val="DefaultParagraphFont"/>
    <w:link w:val="Heading2"/>
    <w:uiPriority w:val="9"/>
    <w:semiHidden/>
    <w:rsid w:val="0045422E"/>
    <w:rPr>
      <w:rFonts w:asciiTheme="majorHAnsi" w:eastAsiaTheme="majorEastAsia" w:hAnsiTheme="majorHAnsi" w:cstheme="majorBidi"/>
      <w:color w:val="2E74B5" w:themeColor="accent1" w:themeShade="BF"/>
      <w:sz w:val="26"/>
      <w:szCs w:val="26"/>
    </w:rPr>
  </w:style>
  <w:style w:type="paragraph" w:customStyle="1" w:styleId="NoHeading3">
    <w:name w:val="No. Heading 3"/>
    <w:basedOn w:val="Heading3"/>
    <w:next w:val="BodyText"/>
    <w:rsid w:val="00F26B15"/>
    <w:pPr>
      <w:keepLines w:val="0"/>
      <w:numPr>
        <w:ilvl w:val="0"/>
        <w:numId w:val="0"/>
      </w:numPr>
      <w:tabs>
        <w:tab w:val="left" w:pos="2670"/>
      </w:tabs>
      <w:spacing w:before="120" w:after="120"/>
    </w:pPr>
    <w:rPr>
      <w:rFonts w:ascii="Arial" w:eastAsia="Times New Roman" w:hAnsi="Arial" w:cs="Times New Roman"/>
      <w:b/>
      <w:bCs/>
      <w:color w:val="auto"/>
      <w:sz w:val="28"/>
      <w:szCs w:val="22"/>
      <w:lang w:val="en-AU" w:eastAsia="en-AU"/>
    </w:rPr>
  </w:style>
  <w:style w:type="character" w:customStyle="1" w:styleId="Heading3Char">
    <w:name w:val="Heading 3 Char"/>
    <w:basedOn w:val="DefaultParagraphFont"/>
    <w:link w:val="Heading3"/>
    <w:uiPriority w:val="9"/>
    <w:rsid w:val="00F26B15"/>
    <w:rPr>
      <w:rFonts w:asciiTheme="majorHAnsi" w:eastAsiaTheme="majorEastAsia" w:hAnsiTheme="majorHAnsi" w:cstheme="majorBidi"/>
      <w:color w:val="1F4D78" w:themeColor="accent1" w:themeShade="7F"/>
      <w:sz w:val="24"/>
      <w:szCs w:val="24"/>
    </w:rPr>
  </w:style>
  <w:style w:type="paragraph" w:styleId="ListBullet">
    <w:name w:val="List Bullet"/>
    <w:basedOn w:val="Normal"/>
    <w:rsid w:val="001F332E"/>
    <w:pPr>
      <w:tabs>
        <w:tab w:val="left" w:pos="216"/>
      </w:tabs>
      <w:spacing w:before="60" w:after="60"/>
    </w:pPr>
    <w:rPr>
      <w:rFonts w:ascii="Arial" w:eastAsia="Times New Roman" w:hAnsi="Arial"/>
      <w:szCs w:val="24"/>
      <w:lang w:val="en-AU" w:eastAsia="en-AU"/>
    </w:rPr>
  </w:style>
  <w:style w:type="paragraph" w:styleId="ListNumber">
    <w:name w:val="List Number"/>
    <w:aliases w:val="Numbered level 1"/>
    <w:basedOn w:val="Normal"/>
    <w:rsid w:val="003E5AFB"/>
    <w:pPr>
      <w:tabs>
        <w:tab w:val="left" w:pos="720"/>
      </w:tabs>
      <w:spacing w:before="60" w:after="60"/>
    </w:pPr>
    <w:rPr>
      <w:rFonts w:ascii="Arial" w:eastAsia="Times New Roman" w:hAnsi="Arial"/>
      <w:szCs w:val="24"/>
      <w:lang w:val="en-AU" w:eastAsia="en-AU"/>
    </w:rPr>
  </w:style>
  <w:style w:type="character" w:customStyle="1" w:styleId="Heading4Char">
    <w:name w:val="Heading 4 Char"/>
    <w:basedOn w:val="DefaultParagraphFont"/>
    <w:link w:val="Heading4"/>
    <w:uiPriority w:val="9"/>
    <w:semiHidden/>
    <w:rsid w:val="005A3C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3C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3C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3C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3C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3C4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0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communities.qld.gov.au/resources/dcdss/industry-partners/funding-grants/specifications/investment-spec-older-people.docx"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5" Type="http://schemas.openxmlformats.org/officeDocument/2006/relationships/footer" Target="footer6.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communities.qld.gov.au/gateway/funding-and-grants/output-funding-and-reporting" TargetMode="External"/><Relationship Id="rId20" Type="http://schemas.openxmlformats.org/officeDocument/2006/relationships/hyperlink" Target="https://www.communities.qld.gov.au/resources/dcdss/industry-partners/funding-grants/specifications/investment-specifications-individu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communities.qld.gov.au/resources/dcdss/industry-partners/funding-grants/specifications/investment-spec-sssd.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https://www.communities.qld.gov.au/resources/dcdss/industry-partners/funding-grants/specifications/investment-spec-communit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90A1-BCC3-4E4E-9C17-AC5D96BA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26</Pages>
  <Words>5612</Words>
  <Characters>33340</Characters>
  <Application>Microsoft Office Word</Application>
  <DocSecurity>0</DocSecurity>
  <Lines>1449</Lines>
  <Paragraphs>828</Paragraphs>
  <ScaleCrop>false</ScaleCrop>
  <HeadingPairs>
    <vt:vector size="2" baseType="variant">
      <vt:variant>
        <vt:lpstr>Title</vt:lpstr>
      </vt:variant>
      <vt:variant>
        <vt:i4>1</vt:i4>
      </vt:variant>
    </vt:vector>
  </HeadingPairs>
  <TitlesOfParts>
    <vt:vector size="1" baseType="lpstr">
      <vt:lpstr>Service System Support and Development Investment Specification</vt:lpstr>
    </vt:vector>
  </TitlesOfParts>
  <Manager>Investment and Commissioning</Manager>
  <Company>Queensland Government</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System Support and Development Investment Specification</dc:title>
  <dc:subject>Service System Support and Development Investment Specification</dc:subject>
  <dc:creator>Queensland Government</dc:creator>
  <cp:keywords>investment; specification; service; system; support; development</cp:keywords>
  <dc:description>Rebranded to DCSSDS 08/05/2024.</dc:description>
  <cp:lastModifiedBy>Helen Coombs</cp:lastModifiedBy>
  <cp:revision>142</cp:revision>
  <cp:lastPrinted>2023-11-23T00:57:00Z</cp:lastPrinted>
  <dcterms:created xsi:type="dcterms:W3CDTF">2022-08-03T06:29:00Z</dcterms:created>
  <dcterms:modified xsi:type="dcterms:W3CDTF">2024-05-08T02:25:00Z</dcterms:modified>
  <cp:category>investment; specification; service; system; support; development</cp:category>
  <cp:version>3.2</cp:version>
</cp:coreProperties>
</file>